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4D5" w:rsidRPr="00CC1BC2" w:rsidRDefault="00CC1BC2" w:rsidP="00CC1BC2">
      <w:pPr>
        <w:spacing w:after="0" w:line="240" w:lineRule="auto"/>
        <w:ind w:left="-108" w:firstLine="0"/>
        <w:jc w:val="center"/>
        <w:rPr>
          <w:b/>
          <w:color w:val="auto"/>
          <w:szCs w:val="24"/>
        </w:rPr>
      </w:pPr>
      <w:bookmarkStart w:id="0" w:name="_GoBack"/>
      <w:r w:rsidRPr="00CC1BC2">
        <w:rPr>
          <w:rFonts w:ascii="Calibri" w:eastAsia="Calibri" w:hAnsi="Calibri" w:cs="Calibri"/>
          <w:noProof/>
          <w:sz w:val="22"/>
        </w:rPr>
        <w:drawing>
          <wp:anchor distT="0" distB="0" distL="114300" distR="114300" simplePos="0" relativeHeight="251659264" behindDoc="0" locked="0" layoutInCell="1" allowOverlap="0" wp14:anchorId="1572CEEC" wp14:editId="7078F7D8">
            <wp:simplePos x="0" y="0"/>
            <wp:positionH relativeFrom="page">
              <wp:align>center</wp:align>
            </wp:positionH>
            <wp:positionV relativeFrom="margin">
              <wp:align>center</wp:align>
            </wp:positionV>
            <wp:extent cx="7332771" cy="9925050"/>
            <wp:effectExtent l="0" t="0" r="1905" b="0"/>
            <wp:wrapTopAndBottom/>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332771" cy="9925050"/>
                    </a:xfrm>
                    <a:prstGeom prst="rect">
                      <a:avLst/>
                    </a:prstGeom>
                  </pic:spPr>
                </pic:pic>
              </a:graphicData>
            </a:graphic>
            <wp14:sizeRelH relativeFrom="margin">
              <wp14:pctWidth>0</wp14:pctWidth>
            </wp14:sizeRelH>
            <wp14:sizeRelV relativeFrom="margin">
              <wp14:pctHeight>0</wp14:pctHeight>
            </wp14:sizeRelV>
          </wp:anchor>
        </w:drawing>
      </w:r>
      <w:bookmarkEnd w:id="0"/>
      <w:r w:rsidR="00B658B2" w:rsidRPr="00B658B2">
        <w:rPr>
          <w:b/>
          <w:color w:val="auto"/>
          <w:szCs w:val="24"/>
        </w:rPr>
        <w:t>МУНИЦИПАЛЬНОЕ БЮДЖЕТНОЕ</w:t>
      </w:r>
      <w:r>
        <w:rPr>
          <w:b/>
          <w:color w:val="auto"/>
          <w:szCs w:val="24"/>
        </w:rPr>
        <w:t xml:space="preserve">  ОБЩЕОБРАЗОВАТЕЛЬНОЕ УЧРЕЖД</w:t>
      </w:r>
    </w:p>
    <w:p w:rsidR="00A074D5" w:rsidRDefault="00A074D5">
      <w:pPr>
        <w:spacing w:after="0" w:line="259" w:lineRule="auto"/>
        <w:ind w:firstLine="0"/>
        <w:jc w:val="left"/>
      </w:pPr>
    </w:p>
    <w:p w:rsidR="00A074D5" w:rsidRDefault="00B658B2">
      <w:pPr>
        <w:ind w:right="311" w:firstLine="0"/>
      </w:pPr>
      <w:r>
        <w:t xml:space="preserve">СОДЕРЖАНИЕ </w:t>
      </w:r>
    </w:p>
    <w:p w:rsidR="00A074D5" w:rsidRDefault="00B658B2">
      <w:pPr>
        <w:spacing w:after="257" w:line="259" w:lineRule="auto"/>
        <w:ind w:firstLine="0"/>
        <w:jc w:val="left"/>
      </w:pPr>
      <w:r>
        <w:rPr>
          <w:sz w:val="16"/>
        </w:rPr>
        <w:t xml:space="preserve"> </w:t>
      </w:r>
    </w:p>
    <w:p w:rsidR="00A074D5" w:rsidRDefault="00B658B2">
      <w:pPr>
        <w:numPr>
          <w:ilvl w:val="0"/>
          <w:numId w:val="1"/>
        </w:numPr>
        <w:ind w:right="311" w:hanging="362"/>
      </w:pPr>
      <w:r>
        <w:t xml:space="preserve">Целевой раздел </w:t>
      </w:r>
      <w:r>
        <w:tab/>
      </w:r>
      <w:r>
        <w:rPr>
          <w:sz w:val="31"/>
        </w:rPr>
        <w:t xml:space="preserve"> </w:t>
      </w:r>
    </w:p>
    <w:p w:rsidR="00A074D5" w:rsidRDefault="0014468E">
      <w:pPr>
        <w:numPr>
          <w:ilvl w:val="1"/>
          <w:numId w:val="1"/>
        </w:numPr>
        <w:ind w:right="311" w:hanging="720"/>
      </w:pPr>
      <w:r>
        <w:t>Пояснительная записка…………………………………………………………</w:t>
      </w:r>
      <w:r w:rsidR="00B658B2">
        <w:t xml:space="preserve"> 4 </w:t>
      </w:r>
    </w:p>
    <w:p w:rsidR="00A074D5" w:rsidRDefault="00B658B2">
      <w:pPr>
        <w:numPr>
          <w:ilvl w:val="1"/>
          <w:numId w:val="1"/>
        </w:numPr>
        <w:ind w:right="311" w:hanging="720"/>
      </w:pPr>
      <w:r>
        <w:t>Общая характеристика основно</w:t>
      </w:r>
      <w:r w:rsidR="0014468E">
        <w:t xml:space="preserve">й образовательной </w:t>
      </w:r>
      <w:proofErr w:type="gramStart"/>
      <w:r w:rsidR="0014468E">
        <w:t xml:space="preserve">программы </w:t>
      </w:r>
      <w:r>
        <w:t xml:space="preserve"> начального</w:t>
      </w:r>
      <w:proofErr w:type="gramEnd"/>
      <w:r>
        <w:t xml:space="preserve"> общего образования</w:t>
      </w:r>
      <w:r w:rsidR="0014468E">
        <w:t>…………………………………………………………...</w:t>
      </w:r>
      <w:r>
        <w:t xml:space="preserve"> </w:t>
      </w:r>
      <w:r>
        <w:tab/>
        <w:t xml:space="preserve"> </w:t>
      </w:r>
    </w:p>
    <w:p w:rsidR="00A074D5" w:rsidRDefault="00B658B2">
      <w:pPr>
        <w:numPr>
          <w:ilvl w:val="1"/>
          <w:numId w:val="1"/>
        </w:numPr>
        <w:spacing w:after="4" w:line="286" w:lineRule="auto"/>
        <w:ind w:right="311" w:hanging="720"/>
      </w:pPr>
      <w:r>
        <w:t xml:space="preserve">Общая характеристика планируемых результатов освоения </w:t>
      </w:r>
      <w:r>
        <w:tab/>
        <w:t xml:space="preserve">основной образовательной программы начального общего </w:t>
      </w:r>
      <w:r>
        <w:tab/>
      </w:r>
      <w:r>
        <w:rPr>
          <w:sz w:val="26"/>
        </w:rPr>
        <w:t xml:space="preserve"> </w:t>
      </w:r>
      <w:r>
        <w:t xml:space="preserve">образования </w:t>
      </w:r>
      <w:r w:rsidR="0014468E">
        <w:t>…… .7</w:t>
      </w:r>
      <w:r>
        <w:tab/>
      </w:r>
      <w:r>
        <w:rPr>
          <w:sz w:val="22"/>
        </w:rPr>
        <w:t xml:space="preserve"> </w:t>
      </w:r>
    </w:p>
    <w:p w:rsidR="00A074D5" w:rsidRDefault="00B658B2">
      <w:pPr>
        <w:numPr>
          <w:ilvl w:val="1"/>
          <w:numId w:val="1"/>
        </w:numPr>
        <w:ind w:right="311" w:hanging="720"/>
      </w:pPr>
      <w:r>
        <w:t xml:space="preserve">Система оценки достижения планируемых результатов </w:t>
      </w:r>
      <w:proofErr w:type="gramStart"/>
      <w:r>
        <w:t>освоения  основной</w:t>
      </w:r>
      <w:proofErr w:type="gramEnd"/>
      <w:r>
        <w:t xml:space="preserve"> образовательной программы начального общего </w:t>
      </w:r>
      <w:r>
        <w:rPr>
          <w:sz w:val="26"/>
        </w:rPr>
        <w:t xml:space="preserve"> </w:t>
      </w:r>
      <w:r>
        <w:t xml:space="preserve">образования </w:t>
      </w:r>
      <w:r w:rsidR="0014468E">
        <w:t>…………..8</w:t>
      </w:r>
      <w:r>
        <w:tab/>
      </w:r>
      <w:r>
        <w:rPr>
          <w:sz w:val="21"/>
        </w:rPr>
        <w:t xml:space="preserve"> </w:t>
      </w:r>
    </w:p>
    <w:p w:rsidR="00A074D5" w:rsidRDefault="0014468E">
      <w:pPr>
        <w:numPr>
          <w:ilvl w:val="2"/>
          <w:numId w:val="1"/>
        </w:numPr>
        <w:ind w:right="311" w:hanging="723"/>
      </w:pPr>
      <w:r>
        <w:t>Общие положения……………………………………………………</w:t>
      </w:r>
      <w:proofErr w:type="gramStart"/>
      <w:r>
        <w:t>…….</w:t>
      </w:r>
      <w:proofErr w:type="gramEnd"/>
      <w:r>
        <w:t>9</w:t>
      </w:r>
      <w:r w:rsidR="00B658B2">
        <w:t xml:space="preserve"> </w:t>
      </w:r>
    </w:p>
    <w:p w:rsidR="00A074D5" w:rsidRDefault="00B658B2">
      <w:pPr>
        <w:numPr>
          <w:ilvl w:val="2"/>
          <w:numId w:val="1"/>
        </w:numPr>
        <w:ind w:right="311" w:hanging="723"/>
      </w:pPr>
      <w:r>
        <w:t>Особенности оцен</w:t>
      </w:r>
      <w:r w:rsidR="0014468E">
        <w:t xml:space="preserve">ки </w:t>
      </w:r>
      <w:proofErr w:type="spellStart"/>
      <w:r w:rsidR="0014468E">
        <w:t>метапредметных</w:t>
      </w:r>
      <w:proofErr w:type="spellEnd"/>
      <w:r w:rsidR="0014468E">
        <w:t xml:space="preserve"> и предметных </w:t>
      </w:r>
      <w:r>
        <w:t>результатов</w:t>
      </w:r>
      <w:proofErr w:type="gramStart"/>
      <w:r>
        <w:t xml:space="preserve"> </w:t>
      </w:r>
      <w:r w:rsidR="0014468E">
        <w:t>….</w:t>
      </w:r>
      <w:proofErr w:type="gramEnd"/>
      <w:r w:rsidR="0014468E">
        <w:t>15</w:t>
      </w:r>
      <w:r>
        <w:tab/>
        <w:t xml:space="preserve"> </w:t>
      </w:r>
    </w:p>
    <w:p w:rsidR="00A074D5" w:rsidRDefault="00B658B2">
      <w:pPr>
        <w:numPr>
          <w:ilvl w:val="2"/>
          <w:numId w:val="1"/>
        </w:numPr>
        <w:ind w:right="311" w:hanging="723"/>
      </w:pPr>
      <w:r>
        <w:t xml:space="preserve">Организация и содержание оценочных процедур </w:t>
      </w:r>
      <w:r>
        <w:tab/>
      </w:r>
      <w:r w:rsidR="0014468E">
        <w:t>……………………16</w:t>
      </w:r>
      <w:r>
        <w:t xml:space="preserve"> </w:t>
      </w:r>
    </w:p>
    <w:p w:rsidR="00A074D5" w:rsidRDefault="00B658B2">
      <w:pPr>
        <w:spacing w:after="1" w:line="259" w:lineRule="auto"/>
        <w:ind w:firstLine="0"/>
        <w:jc w:val="left"/>
      </w:pPr>
      <w:r>
        <w:t xml:space="preserve"> </w:t>
      </w:r>
      <w:r>
        <w:tab/>
      </w:r>
      <w:r>
        <w:rPr>
          <w:sz w:val="26"/>
        </w:rPr>
        <w:t xml:space="preserve"> </w:t>
      </w:r>
    </w:p>
    <w:p w:rsidR="00A074D5" w:rsidRDefault="00B658B2">
      <w:pPr>
        <w:numPr>
          <w:ilvl w:val="0"/>
          <w:numId w:val="1"/>
        </w:numPr>
        <w:ind w:right="311" w:hanging="362"/>
      </w:pPr>
      <w:r>
        <w:t xml:space="preserve">Содержательный раздел </w:t>
      </w:r>
      <w:r w:rsidR="0014468E">
        <w:t>……………………………………………………………17</w:t>
      </w:r>
      <w:r>
        <w:tab/>
      </w:r>
      <w:r>
        <w:rPr>
          <w:sz w:val="22"/>
        </w:rPr>
        <w:t xml:space="preserve"> </w:t>
      </w:r>
    </w:p>
    <w:p w:rsidR="00A074D5" w:rsidRDefault="00B658B2">
      <w:pPr>
        <w:tabs>
          <w:tab w:val="center" w:pos="3042"/>
          <w:tab w:val="center" w:pos="9485"/>
        </w:tabs>
        <w:spacing w:after="13" w:line="269" w:lineRule="auto"/>
        <w:ind w:firstLine="0"/>
        <w:jc w:val="left"/>
      </w:pPr>
      <w:r>
        <w:br w:type="page"/>
      </w:r>
    </w:p>
    <w:p w:rsidR="00A074D5" w:rsidRDefault="00B658B2">
      <w:pPr>
        <w:spacing w:after="0" w:line="259" w:lineRule="auto"/>
        <w:ind w:left="864" w:hanging="10"/>
        <w:jc w:val="center"/>
      </w:pPr>
      <w:r>
        <w:rPr>
          <w:b/>
          <w:sz w:val="28"/>
        </w:rPr>
        <w:lastRenderedPageBreak/>
        <w:t>1.</w:t>
      </w:r>
      <w:r>
        <w:rPr>
          <w:rFonts w:ascii="Arial" w:eastAsia="Arial" w:hAnsi="Arial" w:cs="Arial"/>
          <w:b/>
          <w:sz w:val="28"/>
        </w:rPr>
        <w:t xml:space="preserve"> </w:t>
      </w:r>
      <w:r>
        <w:rPr>
          <w:b/>
          <w:sz w:val="28"/>
        </w:rPr>
        <w:t xml:space="preserve">Целевой раздел </w:t>
      </w:r>
    </w:p>
    <w:p w:rsidR="00A074D5" w:rsidRDefault="00B658B2">
      <w:pPr>
        <w:spacing w:after="0" w:line="259" w:lineRule="auto"/>
        <w:ind w:firstLine="0"/>
        <w:jc w:val="left"/>
      </w:pPr>
      <w:r>
        <w:rPr>
          <w:b/>
          <w:sz w:val="32"/>
        </w:rPr>
        <w:t xml:space="preserve"> </w:t>
      </w:r>
    </w:p>
    <w:p w:rsidR="00A074D5" w:rsidRDefault="00B658B2">
      <w:pPr>
        <w:spacing w:after="27" w:line="265" w:lineRule="auto"/>
        <w:ind w:left="1165" w:hanging="10"/>
        <w:jc w:val="center"/>
      </w:pPr>
      <w:r>
        <w:rPr>
          <w:b/>
        </w:rPr>
        <w:t xml:space="preserve">1.1.    Пояснительная записка </w:t>
      </w:r>
    </w:p>
    <w:p w:rsidR="00A074D5" w:rsidRDefault="00B658B2">
      <w:pPr>
        <w:spacing w:after="185"/>
        <w:ind w:left="963" w:right="311" w:firstLine="286"/>
      </w:pPr>
      <w:r>
        <w:t>Основная образовательная программа начального общего образования Муниципального бюджетного общеобразовательного учреждения «Локонская основная общеобразовательная школа» разработана на основе Федерального закона Российской Федерации от 29.12.2012 № 273-ФЗ «Об образовании в Российской Федерации» с изменениями и дополнениями; в соответствии с требованиями Федерального государственного образовательного стандарта основного общего образования (утвержден Приказом Министерства Просвещения России от 31.05.2021 № 286 «Об утверждении федерального государственного образовательного стандарта начального общего образования».</w:t>
      </w:r>
    </w:p>
    <w:p w:rsidR="00A074D5" w:rsidRDefault="00B658B2">
      <w:pPr>
        <w:spacing w:after="183"/>
        <w:ind w:left="818" w:right="311"/>
      </w:pPr>
      <w: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w:t>
      </w:r>
      <w:proofErr w:type="spellStart"/>
      <w:r>
        <w:t>объѐм</w:t>
      </w:r>
      <w:proofErr w:type="spellEnd"/>
      <w:r>
        <w:t xml:space="preserve">, содержание, планируемые результаты) и организационно- педагогических условий, реализация которых обеспечивает успешность выполнения ФГОС каждого уровня образования. </w:t>
      </w:r>
    </w:p>
    <w:p w:rsidR="00A074D5" w:rsidRDefault="00B658B2">
      <w:pPr>
        <w:spacing w:after="183"/>
        <w:ind w:left="818" w:right="311"/>
      </w:pPr>
      <w:r>
        <w:t xml:space="preserve">Программа начального общего образования </w:t>
      </w:r>
      <w:proofErr w:type="spellStart"/>
      <w:r>
        <w:t>создаѐтся</w:t>
      </w:r>
      <w:proofErr w:type="spellEnd"/>
      <w:r>
        <w:t xml:space="preserve">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w:t>
      </w:r>
      <w:proofErr w:type="spellStart"/>
      <w:r>
        <w:t>учѐте</w:t>
      </w:r>
      <w:proofErr w:type="spellEnd"/>
      <w:r>
        <w:t xml:space="preserve"> правильного соотношения обязательной части программы и части, формируемой участниками образовательного процесса. </w:t>
      </w:r>
    </w:p>
    <w:p w:rsidR="00A074D5" w:rsidRDefault="00B658B2">
      <w:pPr>
        <w:spacing w:after="195"/>
        <w:ind w:left="1400" w:right="311" w:firstLine="0"/>
      </w:pPr>
      <w:r>
        <w:t xml:space="preserve">Целями реализации программы начального общего образования являются: </w:t>
      </w:r>
    </w:p>
    <w:p w:rsidR="00A074D5" w:rsidRDefault="00B658B2" w:rsidP="000070B9">
      <w:pPr>
        <w:numPr>
          <w:ilvl w:val="0"/>
          <w:numId w:val="2"/>
        </w:numPr>
        <w:spacing w:after="194"/>
        <w:ind w:right="311"/>
      </w:pPr>
      <w:r>
        <w:t xml:space="preserve">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 </w:t>
      </w:r>
    </w:p>
    <w:p w:rsidR="00A074D5" w:rsidRDefault="00B658B2" w:rsidP="000070B9">
      <w:pPr>
        <w:numPr>
          <w:ilvl w:val="0"/>
          <w:numId w:val="2"/>
        </w:numPr>
        <w:spacing w:after="185"/>
        <w:ind w:right="311"/>
      </w:pPr>
      <w:r>
        <w:t xml:space="preserve">Организация учебного процесса с </w:t>
      </w:r>
      <w:proofErr w:type="spellStart"/>
      <w:r>
        <w:t>учѐтом</w:t>
      </w:r>
      <w:proofErr w:type="spellEnd"/>
      <w:r>
        <w:t xml:space="preserve"> целей, содержания и планируемых результатов начального общего образования, </w:t>
      </w:r>
      <w:proofErr w:type="spellStart"/>
      <w:r>
        <w:t>отражѐнных</w:t>
      </w:r>
      <w:proofErr w:type="spellEnd"/>
      <w:r>
        <w:t xml:space="preserve"> в обновленном ФГОС НОО. </w:t>
      </w:r>
    </w:p>
    <w:p w:rsidR="00A074D5" w:rsidRDefault="00B658B2" w:rsidP="000070B9">
      <w:pPr>
        <w:numPr>
          <w:ilvl w:val="0"/>
          <w:numId w:val="2"/>
        </w:numPr>
        <w:ind w:right="311"/>
      </w:pPr>
      <w:r>
        <w:t xml:space="preserve">Создание условий для свободного развития каждого младшего школьника с </w:t>
      </w:r>
      <w:proofErr w:type="spellStart"/>
      <w:r>
        <w:t>учѐтом</w:t>
      </w:r>
      <w:proofErr w:type="spellEnd"/>
      <w:r>
        <w:t xml:space="preserve"> его потребностей, возможностей и стремления к самореализации. </w:t>
      </w:r>
    </w:p>
    <w:p w:rsidR="00A074D5" w:rsidRDefault="00B658B2" w:rsidP="000070B9">
      <w:pPr>
        <w:numPr>
          <w:ilvl w:val="0"/>
          <w:numId w:val="2"/>
        </w:numPr>
        <w:spacing w:after="188"/>
        <w:ind w:right="311"/>
      </w:pPr>
      <w:r>
        <w:t xml:space="preserve">Возможность для коллектива образовательной организации проявить </w:t>
      </w:r>
      <w:proofErr w:type="spellStart"/>
      <w:r>
        <w:t>своѐ</w:t>
      </w:r>
      <w:proofErr w:type="spellEnd"/>
      <w:r>
        <w:t xml:space="preserve"> педагогическое мастерство, обогатить опыт деятельности, активно участвовать в создании и утверждении традиций школьного коллектива. </w:t>
      </w:r>
    </w:p>
    <w:p w:rsidR="00A074D5" w:rsidRDefault="00B658B2">
      <w:pPr>
        <w:spacing w:after="185"/>
        <w:ind w:left="818" w:right="311"/>
      </w:pPr>
      <w:r>
        <w:t xml:space="preserve">Достижение поставленных целей предусматривает решение следующих основных задач: </w:t>
      </w:r>
    </w:p>
    <w:p w:rsidR="00A074D5" w:rsidRDefault="00B658B2" w:rsidP="000070B9">
      <w:pPr>
        <w:numPr>
          <w:ilvl w:val="0"/>
          <w:numId w:val="3"/>
        </w:numPr>
        <w:spacing w:after="184"/>
        <w:ind w:right="311"/>
      </w:pPr>
      <w:r>
        <w:lastRenderedPageBreak/>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A074D5" w:rsidRDefault="00B658B2" w:rsidP="000070B9">
      <w:pPr>
        <w:numPr>
          <w:ilvl w:val="0"/>
          <w:numId w:val="3"/>
        </w:numPr>
        <w:spacing w:after="189"/>
        <w:ind w:right="311"/>
      </w:pPr>
      <w:r>
        <w:t xml:space="preserve">становление и развитие личности в ее индивидуальности, самобытности, уникальности и неповторимости; </w:t>
      </w:r>
    </w:p>
    <w:p w:rsidR="00A074D5" w:rsidRDefault="00B658B2" w:rsidP="000070B9">
      <w:pPr>
        <w:numPr>
          <w:ilvl w:val="0"/>
          <w:numId w:val="3"/>
        </w:numPr>
        <w:spacing w:after="185"/>
        <w:ind w:right="311"/>
      </w:pPr>
      <w:r>
        <w:t xml:space="preserve">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A074D5" w:rsidRDefault="00B658B2" w:rsidP="000070B9">
      <w:pPr>
        <w:numPr>
          <w:ilvl w:val="0"/>
          <w:numId w:val="3"/>
        </w:numPr>
        <w:spacing w:after="184"/>
        <w:ind w:right="311"/>
      </w:pPr>
      <w:r>
        <w:t xml:space="preserve">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w:t>
      </w:r>
    </w:p>
    <w:p w:rsidR="00A074D5" w:rsidRDefault="00B658B2" w:rsidP="000070B9">
      <w:pPr>
        <w:numPr>
          <w:ilvl w:val="0"/>
          <w:numId w:val="3"/>
        </w:numPr>
        <w:spacing w:after="190"/>
        <w:ind w:right="311"/>
      </w:pPr>
      <w: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t>внутришкольной</w:t>
      </w:r>
      <w:proofErr w:type="spellEnd"/>
      <w:r>
        <w:t xml:space="preserve"> социальной среды; </w:t>
      </w:r>
    </w:p>
    <w:p w:rsidR="00A074D5" w:rsidRDefault="00B658B2" w:rsidP="000070B9">
      <w:pPr>
        <w:numPr>
          <w:ilvl w:val="0"/>
          <w:numId w:val="3"/>
        </w:numPr>
        <w:spacing w:after="37" w:line="269" w:lineRule="auto"/>
        <w:ind w:right="311"/>
      </w:pPr>
      <w:r>
        <w:t xml:space="preserve">использование </w:t>
      </w:r>
      <w:r>
        <w:tab/>
        <w:t xml:space="preserve">в </w:t>
      </w:r>
      <w:r>
        <w:tab/>
        <w:t xml:space="preserve">образовательной </w:t>
      </w:r>
      <w:r>
        <w:tab/>
        <w:t xml:space="preserve">деятельности </w:t>
      </w:r>
      <w:r>
        <w:tab/>
        <w:t xml:space="preserve">современных </w:t>
      </w:r>
    </w:p>
    <w:p w:rsidR="00A074D5" w:rsidRDefault="00B658B2">
      <w:pPr>
        <w:spacing w:after="195"/>
        <w:ind w:left="818" w:right="311" w:firstLine="0"/>
      </w:pPr>
      <w:r>
        <w:t xml:space="preserve">образовательных технологий </w:t>
      </w:r>
      <w:proofErr w:type="spellStart"/>
      <w:r>
        <w:t>деятельностного</w:t>
      </w:r>
      <w:proofErr w:type="spellEnd"/>
      <w:r>
        <w:t xml:space="preserve"> типа; </w:t>
      </w:r>
    </w:p>
    <w:p w:rsidR="00A074D5" w:rsidRDefault="00B658B2" w:rsidP="000070B9">
      <w:pPr>
        <w:numPr>
          <w:ilvl w:val="0"/>
          <w:numId w:val="3"/>
        </w:numPr>
        <w:spacing w:after="35" w:line="269" w:lineRule="auto"/>
        <w:ind w:right="311"/>
      </w:pPr>
      <w:r>
        <w:t xml:space="preserve">предоставление </w:t>
      </w:r>
      <w:r>
        <w:tab/>
        <w:t xml:space="preserve">обучающимся </w:t>
      </w:r>
      <w:r>
        <w:tab/>
        <w:t xml:space="preserve">возможности </w:t>
      </w:r>
      <w:r>
        <w:tab/>
        <w:t xml:space="preserve">для </w:t>
      </w:r>
      <w:r>
        <w:tab/>
        <w:t xml:space="preserve">эффективной </w:t>
      </w:r>
    </w:p>
    <w:p w:rsidR="00A074D5" w:rsidRDefault="00B658B2">
      <w:pPr>
        <w:spacing w:after="195"/>
        <w:ind w:left="818" w:right="311" w:firstLine="0"/>
      </w:pPr>
      <w:r>
        <w:t xml:space="preserve">самостоятельной работы; </w:t>
      </w:r>
    </w:p>
    <w:p w:rsidR="00A074D5" w:rsidRDefault="00B658B2" w:rsidP="000070B9">
      <w:pPr>
        <w:numPr>
          <w:ilvl w:val="0"/>
          <w:numId w:val="3"/>
        </w:numPr>
        <w:spacing w:after="185"/>
        <w:ind w:right="311"/>
      </w:pPr>
      <w:r>
        <w:t xml:space="preserve">включение обучающихся в процессы познания и преобразования внешкольной </w:t>
      </w:r>
      <w:proofErr w:type="spellStart"/>
      <w:r>
        <w:t>соци</w:t>
      </w:r>
      <w:proofErr w:type="spellEnd"/>
      <w:r>
        <w:t xml:space="preserve"> </w:t>
      </w:r>
      <w:proofErr w:type="spellStart"/>
      <w:r>
        <w:t>альной</w:t>
      </w:r>
      <w:proofErr w:type="spellEnd"/>
      <w:r>
        <w:t xml:space="preserve"> среды (населенного пункта, района, города). </w:t>
      </w:r>
    </w:p>
    <w:p w:rsidR="00A074D5" w:rsidRDefault="00B658B2">
      <w:pPr>
        <w:spacing w:after="188"/>
        <w:ind w:left="818" w:right="311"/>
      </w:pPr>
      <w:r>
        <w:t xml:space="preserve">Создавая программу начального общего образования, образовательная организация учитывает следующие принципы </w:t>
      </w:r>
      <w:proofErr w:type="spellStart"/>
      <w:r>
        <w:t>еѐ</w:t>
      </w:r>
      <w:proofErr w:type="spellEnd"/>
      <w:r>
        <w:t xml:space="preserve"> формирования. </w:t>
      </w:r>
    </w:p>
    <w:p w:rsidR="00A074D5" w:rsidRDefault="00B658B2">
      <w:pPr>
        <w:ind w:left="818" w:right="311"/>
      </w:pPr>
      <w:r>
        <w:t xml:space="preserve">Принцип </w:t>
      </w:r>
      <w:proofErr w:type="spellStart"/>
      <w:r>
        <w:t>учѐта</w:t>
      </w:r>
      <w:proofErr w:type="spellEnd"/>
      <w:r>
        <w:t xml:space="preserve"> ФГОС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 </w:t>
      </w:r>
    </w:p>
    <w:p w:rsidR="00A074D5" w:rsidRDefault="00B658B2">
      <w:pPr>
        <w:spacing w:after="189"/>
        <w:ind w:left="818" w:right="311"/>
      </w:pPr>
      <w:r>
        <w:t xml:space="preserve">Принцип </w:t>
      </w:r>
      <w:proofErr w:type="spellStart"/>
      <w:r>
        <w:t>учѐта</w:t>
      </w:r>
      <w:proofErr w:type="spellEnd"/>
      <w:r>
        <w:t xml:space="preserve"> языка обучения: с </w:t>
      </w:r>
      <w:proofErr w:type="spellStart"/>
      <w:r>
        <w:t>учѐтом</w:t>
      </w:r>
      <w:proofErr w:type="spellEnd"/>
      <w:r>
        <w:t xml:space="preserve"> условий функционирования образовательной организации программа характеризует право получения образования на </w:t>
      </w:r>
      <w:r>
        <w:lastRenderedPageBreak/>
        <w:t xml:space="preserve">русском языке и отражает механизмы реализации данного принципа в учебных планах, а также планах внеурочной деятельности. </w:t>
      </w:r>
    </w:p>
    <w:p w:rsidR="00A074D5" w:rsidRDefault="00B658B2">
      <w:pPr>
        <w:spacing w:after="185"/>
        <w:ind w:left="818" w:right="311"/>
      </w:pPr>
      <w:r>
        <w:t xml:space="preserve">Принцип </w:t>
      </w:r>
      <w:proofErr w:type="spellStart"/>
      <w:r>
        <w:t>учѐта</w:t>
      </w:r>
      <w:proofErr w:type="spellEnd"/>
      <w:r>
        <w:t xml:space="preserve"> ведущей деятельности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A074D5" w:rsidRDefault="00B658B2">
      <w:pPr>
        <w:spacing w:after="186"/>
        <w:ind w:left="818" w:right="311"/>
      </w:pPr>
      <w:r>
        <w:t xml:space="preserve">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 </w:t>
      </w:r>
    </w:p>
    <w:p w:rsidR="00A074D5" w:rsidRDefault="00B658B2">
      <w:pPr>
        <w:spacing w:after="180"/>
        <w:ind w:left="818" w:right="311"/>
      </w:pPr>
      <w:r>
        <w:t xml:space="preserve">Принцип преемственности и перспективности: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A074D5" w:rsidRDefault="00B658B2">
      <w:pPr>
        <w:spacing w:after="185"/>
        <w:ind w:left="818" w:right="311"/>
      </w:pPr>
      <w:r>
        <w:t xml:space="preserve">Принцип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rsidR="00A074D5" w:rsidRDefault="00B658B2">
      <w:pPr>
        <w:spacing w:after="180"/>
        <w:ind w:left="818" w:right="311"/>
      </w:pPr>
      <w:r>
        <w:t xml:space="preserve">Принцип </w:t>
      </w:r>
      <w:proofErr w:type="spellStart"/>
      <w:r>
        <w:t>здоровьесбережения</w:t>
      </w:r>
      <w:proofErr w:type="spellEnd"/>
      <w: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w:t>
      </w:r>
      <w:proofErr w:type="spellStart"/>
      <w:r>
        <w:t>здоровьесберегающих</w:t>
      </w:r>
      <w:proofErr w:type="spellEnd"/>
      <w:r>
        <w:t xml:space="preserve"> педагогических технологий. </w:t>
      </w:r>
      <w:proofErr w:type="spellStart"/>
      <w:r>
        <w:t>Объѐм</w:t>
      </w:r>
      <w:proofErr w:type="spellEnd"/>
      <w:r>
        <w:t xml:space="preserve"> учебной нагрузки, организация всех учебных и </w:t>
      </w:r>
      <w:proofErr w:type="spellStart"/>
      <w:r>
        <w:t>внеучебных</w:t>
      </w:r>
      <w:proofErr w:type="spellEnd"/>
      <w:r>
        <w:t xml:space="preserve"> мероприятий должны соответствовать требованиям действующих санитарных правил и гигиенических нормативов. </w:t>
      </w:r>
    </w:p>
    <w:p w:rsidR="00A074D5" w:rsidRDefault="00B658B2">
      <w:pPr>
        <w:spacing w:after="196"/>
        <w:ind w:left="818" w:right="311"/>
      </w:pPr>
      <w:r>
        <w:t xml:space="preserve">В программе определяются основные механизмы </w:t>
      </w:r>
      <w:proofErr w:type="spellStart"/>
      <w:r>
        <w:t>еѐ</w:t>
      </w:r>
      <w:proofErr w:type="spellEnd"/>
      <w:r>
        <w:t xml:space="preserve"> реализации, наиболее целесообразные с </w:t>
      </w:r>
      <w:proofErr w:type="spellStart"/>
      <w:r>
        <w:t>учѐтом</w:t>
      </w:r>
      <w:proofErr w:type="spellEnd"/>
      <w:r>
        <w:t xml:space="preserve">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w:t>
      </w:r>
      <w:proofErr w:type="spellStart"/>
      <w:r>
        <w:t>даѐт</w:t>
      </w:r>
      <w:proofErr w:type="spellEnd"/>
      <w:r>
        <w:t xml:space="preserve"> привлечение к образовательной деятельности школы организаций культуры (к примеру, музеев, библиотек, стадионов), художественных и театральных студий. Возможным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A074D5" w:rsidRDefault="00B658B2">
      <w:pPr>
        <w:pStyle w:val="6"/>
        <w:spacing w:after="28"/>
        <w:ind w:left="4484" w:right="268" w:hanging="2035"/>
      </w:pPr>
      <w:r>
        <w:lastRenderedPageBreak/>
        <w:t xml:space="preserve">1.2 Общая характеристика основной образовательной программы начального общего образования </w:t>
      </w:r>
    </w:p>
    <w:p w:rsidR="00A074D5" w:rsidRDefault="00B658B2">
      <w:pPr>
        <w:spacing w:after="186"/>
        <w:ind w:left="818" w:right="311"/>
      </w:pPr>
      <w:r>
        <w:t xml:space="preserve">Основная образовательная программа начального общего образования является стратегическим документом МБОУ «Локонская основная общеобразовательная школа»,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w:t>
      </w:r>
      <w:proofErr w:type="spellStart"/>
      <w:r>
        <w:t>здоровьесберегающего</w:t>
      </w:r>
      <w:proofErr w:type="spellEnd"/>
      <w:r>
        <w:t xml:space="preserve"> обучения. </w:t>
      </w:r>
    </w:p>
    <w:p w:rsidR="00A074D5" w:rsidRDefault="00B658B2">
      <w:pPr>
        <w:spacing w:after="180"/>
        <w:ind w:left="818" w:right="311"/>
      </w:pPr>
      <w:r>
        <w:t xml:space="preserve">Программа строится с </w:t>
      </w:r>
      <w:proofErr w:type="spellStart"/>
      <w:r>
        <w:t>учѐтом</w:t>
      </w:r>
      <w:proofErr w:type="spellEnd"/>
      <w:r>
        <w:t xml:space="preserve">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учитывался статус </w:t>
      </w:r>
      <w:proofErr w:type="spellStart"/>
      <w:r>
        <w:t>ребѐнка</w:t>
      </w:r>
      <w:proofErr w:type="spellEnd"/>
      <w:r>
        <w:t xml:space="preserve">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w:t>
      </w:r>
      <w:proofErr w:type="spellStart"/>
      <w:r>
        <w:t>Всѐ</w:t>
      </w:r>
      <w:proofErr w:type="spellEnd"/>
      <w:r>
        <w:t xml:space="preserve">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w:t>
      </w:r>
    </w:p>
    <w:p w:rsidR="00A074D5" w:rsidRDefault="00B658B2">
      <w:pPr>
        <w:spacing w:after="185"/>
        <w:ind w:left="818" w:right="311"/>
      </w:pPr>
      <w:r>
        <w:t xml:space="preserve">Разные виды индивидуально-дифференцированного подхода характеризуются в программе начального общего образования, </w:t>
      </w:r>
      <w:proofErr w:type="spellStart"/>
      <w:r>
        <w:t>причѐм</w:t>
      </w:r>
      <w:proofErr w:type="spellEnd"/>
      <w:r>
        <w:t xml:space="preserve"> внимание учителя уделяется каждому обучающемуся, независимо от уровня его успешности. С </w:t>
      </w:r>
      <w:proofErr w:type="spellStart"/>
      <w:r>
        <w:t>учѐтом</w:t>
      </w:r>
      <w:proofErr w:type="spellEnd"/>
      <w:r>
        <w:t xml:space="preserve">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A074D5" w:rsidRDefault="00B658B2">
      <w:pPr>
        <w:spacing w:after="197"/>
        <w:ind w:left="818" w:right="311"/>
      </w:pPr>
      <w:r>
        <w:t xml:space="preserve">В исключительных случаях образовательная организация может с </w:t>
      </w:r>
      <w:proofErr w:type="spellStart"/>
      <w:r>
        <w:t>учѐтом</w:t>
      </w:r>
      <w:proofErr w:type="spellEnd"/>
      <w:r>
        <w:t xml:space="preserve"> особых успехов обучающихся, высокого темпа обучаемости или особых условий развития </w:t>
      </w:r>
      <w:proofErr w:type="spellStart"/>
      <w:r>
        <w:t>ребѐнка</w:t>
      </w:r>
      <w:proofErr w:type="spellEnd"/>
      <w:r>
        <w:t xml:space="preserve"> сократить срок обучения в начальной школе. В этом случае обучение осуществляется по индивидуально разработанным учебным планам. </w:t>
      </w:r>
    </w:p>
    <w:p w:rsidR="00A074D5" w:rsidRDefault="00B658B2">
      <w:pPr>
        <w:tabs>
          <w:tab w:val="center" w:pos="1870"/>
          <w:tab w:val="center" w:pos="6207"/>
        </w:tabs>
        <w:spacing w:after="211" w:line="259" w:lineRule="auto"/>
        <w:ind w:firstLine="0"/>
        <w:jc w:val="left"/>
      </w:pPr>
      <w:r>
        <w:rPr>
          <w:rFonts w:ascii="Calibri" w:eastAsia="Calibri" w:hAnsi="Calibri" w:cs="Calibri"/>
          <w:sz w:val="22"/>
        </w:rPr>
        <w:tab/>
      </w:r>
      <w:r>
        <w:rPr>
          <w:b/>
        </w:rPr>
        <w:t>1.3.</w:t>
      </w:r>
      <w:r>
        <w:rPr>
          <w:rFonts w:ascii="Arial" w:eastAsia="Arial" w:hAnsi="Arial" w:cs="Arial"/>
          <w:b/>
        </w:rPr>
        <w:t xml:space="preserve"> </w:t>
      </w:r>
      <w:r>
        <w:rPr>
          <w:rFonts w:ascii="Arial" w:eastAsia="Arial" w:hAnsi="Arial" w:cs="Arial"/>
          <w:b/>
        </w:rPr>
        <w:tab/>
      </w:r>
      <w:r>
        <w:rPr>
          <w:b/>
        </w:rPr>
        <w:t xml:space="preserve">Общая характеристика планируемых результатов освоения основной </w:t>
      </w:r>
    </w:p>
    <w:p w:rsidR="00A074D5" w:rsidRDefault="00B658B2">
      <w:pPr>
        <w:pStyle w:val="6"/>
        <w:spacing w:after="188"/>
        <w:ind w:left="2853" w:right="268"/>
      </w:pPr>
      <w:r>
        <w:t xml:space="preserve">образовательной программы начального общего образования </w:t>
      </w:r>
    </w:p>
    <w:p w:rsidR="00A074D5" w:rsidRDefault="00B658B2">
      <w:pPr>
        <w:spacing w:after="70"/>
        <w:ind w:left="818" w:right="311"/>
      </w:pPr>
      <w:proofErr w:type="spellStart"/>
      <w:r>
        <w:t>Всѐ</w:t>
      </w:r>
      <w:proofErr w:type="spellEnd"/>
      <w:r>
        <w:t xml:space="preserve">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w:t>
      </w:r>
      <w:proofErr w:type="spellStart"/>
      <w:r>
        <w:t>метапредметных</w:t>
      </w:r>
      <w:proofErr w:type="spellEnd"/>
      <w:r>
        <w:t xml:space="preserve"> и предметных достижений обучающегося. </w:t>
      </w:r>
    </w:p>
    <w:p w:rsidR="00A074D5" w:rsidRDefault="00B658B2">
      <w:pPr>
        <w:spacing w:after="76"/>
        <w:ind w:left="818" w:right="311" w:firstLine="624"/>
      </w:pPr>
      <w:r>
        <w:rPr>
          <w:i/>
          <w:u w:val="single" w:color="000000"/>
        </w:rPr>
        <w:lastRenderedPageBreak/>
        <w:t>Личностные результаты</w:t>
      </w:r>
      <w:r>
        <w:rPr>
          <w:i/>
        </w:rPr>
        <w:t xml:space="preserve"> </w:t>
      </w:r>
      <w:r>
        <w:t xml:space="preserve">включают ценностные отношения обучающегося к окружающему миру, другим людям, а также к самому себе как субъекту учебно- познавательной деятельности (осознание </w:t>
      </w:r>
      <w:proofErr w:type="spellStart"/>
      <w:r>
        <w:t>еѐ</w:t>
      </w:r>
      <w:proofErr w:type="spellEnd"/>
      <w:r>
        <w:t xml:space="preserve"> социальной значимости, ответственность, установка на принятие учебной задачи и др.). </w:t>
      </w:r>
    </w:p>
    <w:p w:rsidR="00A074D5" w:rsidRDefault="00B658B2">
      <w:pPr>
        <w:spacing w:after="44"/>
        <w:ind w:left="818" w:right="311"/>
      </w:pPr>
      <w:proofErr w:type="spellStart"/>
      <w:r>
        <w:rPr>
          <w:i/>
          <w:u w:val="single" w:color="000000"/>
        </w:rPr>
        <w:t>Метапредметные</w:t>
      </w:r>
      <w:proofErr w:type="spellEnd"/>
      <w:r>
        <w:rPr>
          <w:i/>
          <w:u w:val="single" w:color="000000"/>
        </w:rPr>
        <w:t xml:space="preserve"> результаты</w:t>
      </w:r>
      <w:r>
        <w:rPr>
          <w:i/>
        </w:rPr>
        <w:t xml:space="preserve"> </w:t>
      </w:r>
      <w:r>
        <w:t xml:space="preserve">характеризуют уровень </w:t>
      </w:r>
      <w:proofErr w:type="spellStart"/>
      <w:r>
        <w:t>сформированности</w:t>
      </w:r>
      <w:proofErr w:type="spellEnd"/>
      <w:r>
        <w:t xml:space="preserve">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rsidR="00A074D5" w:rsidRDefault="00B658B2">
      <w:pPr>
        <w:spacing w:after="42"/>
        <w:ind w:left="818" w:right="311"/>
      </w:pPr>
      <w:r>
        <w:rPr>
          <w:i/>
          <w:u w:val="single" w:color="000000"/>
        </w:rPr>
        <w:t>Предметные результаты</w:t>
      </w:r>
      <w:r>
        <w:rPr>
          <w:i/>
        </w:rPr>
        <w:t xml:space="preserve"> </w:t>
      </w:r>
      <w:r>
        <w:t xml:space="preserve">включают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 </w:t>
      </w:r>
    </w:p>
    <w:p w:rsidR="00A074D5" w:rsidRDefault="00B658B2">
      <w:pPr>
        <w:spacing w:after="43"/>
        <w:ind w:left="818" w:right="311" w:firstLine="737"/>
      </w:pPr>
      <w:r>
        <w:t xml:space="preserve">Научно-методологической основой для разработки требований к личностным, </w:t>
      </w:r>
      <w:proofErr w:type="spellStart"/>
      <w:r>
        <w:t>метапредметным</w:t>
      </w:r>
      <w:proofErr w:type="spellEnd"/>
      <w:r>
        <w:t xml:space="preserve"> и предметным результатам обучающихся, освоивших программу начального общего образования, является системно-деятельностный подход. </w:t>
      </w:r>
    </w:p>
    <w:p w:rsidR="00A074D5" w:rsidRDefault="00B658B2">
      <w:pPr>
        <w:spacing w:after="252"/>
        <w:ind w:left="818" w:right="311" w:firstLine="737"/>
      </w:pPr>
      <w:r>
        <w:t xml:space="preserve">Планируемые результаты освоения ООП НОО уточняют и конкретизируют общее понимание личностных, </w:t>
      </w:r>
      <w:proofErr w:type="spellStart"/>
      <w:r>
        <w:t>метапредметных</w:t>
      </w:r>
      <w:proofErr w:type="spellEnd"/>
      <w:r>
        <w:t xml:space="preserve"> и предметных результатов, обозначенных во ФГОС НОО, как с позиций организации их достижения в образовательной деятельности, так и с позиций оценки этих результатов. </w:t>
      </w:r>
    </w:p>
    <w:p w:rsidR="00B658B2" w:rsidRDefault="00B658B2">
      <w:pPr>
        <w:pStyle w:val="7"/>
        <w:spacing w:after="5" w:line="270" w:lineRule="auto"/>
        <w:ind w:left="824" w:right="377" w:firstLine="586"/>
        <w:jc w:val="both"/>
        <w:rPr>
          <w:i w:val="0"/>
        </w:rPr>
      </w:pPr>
      <w:r>
        <w:rPr>
          <w:i w:val="0"/>
        </w:rPr>
        <w:t>1.4.</w:t>
      </w:r>
      <w:r>
        <w:rPr>
          <w:rFonts w:ascii="Arial" w:eastAsia="Arial" w:hAnsi="Arial" w:cs="Arial"/>
          <w:i w:val="0"/>
        </w:rPr>
        <w:t xml:space="preserve"> </w:t>
      </w:r>
      <w:r>
        <w:rPr>
          <w:i w:val="0"/>
        </w:rPr>
        <w:t xml:space="preserve">Система оценки достижения планируемых результатов освоения основной образовательной программы начального общего образования </w:t>
      </w:r>
    </w:p>
    <w:p w:rsidR="00A074D5" w:rsidRDefault="00B658B2">
      <w:pPr>
        <w:pStyle w:val="7"/>
        <w:spacing w:after="5" w:line="270" w:lineRule="auto"/>
        <w:ind w:left="824" w:right="377" w:firstLine="586"/>
        <w:jc w:val="both"/>
      </w:pPr>
      <w:r>
        <w:rPr>
          <w:b w:val="0"/>
          <w:i w:val="0"/>
        </w:rPr>
        <w:t>1.4.1.</w:t>
      </w:r>
      <w:r>
        <w:rPr>
          <w:rFonts w:ascii="Arial" w:eastAsia="Arial" w:hAnsi="Arial" w:cs="Arial"/>
          <w:b w:val="0"/>
          <w:i w:val="0"/>
        </w:rPr>
        <w:t xml:space="preserve"> </w:t>
      </w:r>
      <w:r>
        <w:rPr>
          <w:b w:val="0"/>
          <w:i w:val="0"/>
          <w:u w:val="single" w:color="000000"/>
        </w:rPr>
        <w:t>Общие положения</w:t>
      </w:r>
      <w:r>
        <w:rPr>
          <w:b w:val="0"/>
          <w:i w:val="0"/>
        </w:rPr>
        <w:t xml:space="preserve"> </w:t>
      </w:r>
    </w:p>
    <w:p w:rsidR="00A074D5" w:rsidRDefault="00B658B2">
      <w:pPr>
        <w:spacing w:after="155" w:line="259" w:lineRule="auto"/>
        <w:ind w:firstLine="0"/>
        <w:jc w:val="left"/>
      </w:pPr>
      <w:r>
        <w:rPr>
          <w:sz w:val="20"/>
        </w:rPr>
        <w:t xml:space="preserve"> </w:t>
      </w:r>
    </w:p>
    <w:p w:rsidR="00A074D5" w:rsidRDefault="00B658B2">
      <w:pPr>
        <w:spacing w:after="58"/>
        <w:ind w:left="818" w:right="311"/>
      </w:pPr>
      <w:r>
        <w:t xml:space="preserve">ФГОС НОО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ФГОС </w:t>
      </w:r>
      <w:proofErr w:type="spellStart"/>
      <w:r>
        <w:t>задаѐт</w:t>
      </w:r>
      <w:proofErr w:type="spellEnd"/>
      <w:r>
        <w:t xml:space="preserve"> основные требования к образовательным результатам и средствам оценки их достижения. </w:t>
      </w:r>
    </w:p>
    <w:p w:rsidR="00A074D5" w:rsidRDefault="00B658B2">
      <w:pPr>
        <w:ind w:left="818" w:right="311"/>
      </w:pPr>
      <w:r>
        <w:t xml:space="preserve">В связи с этим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при получении начального общего образования. </w:t>
      </w:r>
    </w:p>
    <w:p w:rsidR="00A074D5" w:rsidRDefault="00B658B2">
      <w:pPr>
        <w:spacing w:after="26" w:line="259" w:lineRule="auto"/>
        <w:ind w:left="1383" w:hanging="10"/>
        <w:jc w:val="left"/>
      </w:pPr>
      <w:r>
        <w:rPr>
          <w:i/>
          <w:u w:val="single" w:color="000000"/>
        </w:rPr>
        <w:t>Основными направлениями и целями оценочной деятельности</w:t>
      </w:r>
      <w:r>
        <w:rPr>
          <w:i/>
        </w:rPr>
        <w:t xml:space="preserve"> </w:t>
      </w:r>
      <w:r>
        <w:t xml:space="preserve">являются: </w:t>
      </w:r>
    </w:p>
    <w:p w:rsidR="00A074D5" w:rsidRDefault="00B658B2" w:rsidP="000070B9">
      <w:pPr>
        <w:numPr>
          <w:ilvl w:val="0"/>
          <w:numId w:val="4"/>
        </w:numPr>
        <w:ind w:right="311"/>
      </w:pPr>
      <w:r>
        <w:t xml:space="preserve">оценка </w:t>
      </w:r>
      <w:proofErr w:type="gramStart"/>
      <w:r>
        <w:t>образовательных достижений</w:t>
      </w:r>
      <w:proofErr w:type="gramEnd"/>
      <w: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 </w:t>
      </w:r>
    </w:p>
    <w:p w:rsidR="00A074D5" w:rsidRDefault="00B658B2" w:rsidP="000070B9">
      <w:pPr>
        <w:numPr>
          <w:ilvl w:val="0"/>
          <w:numId w:val="4"/>
        </w:numPr>
        <w:ind w:right="311"/>
      </w:pPr>
      <w:r>
        <w:lastRenderedPageBreak/>
        <w:t xml:space="preserve">оценка результатов деятельности образовательной организации как основа </w:t>
      </w:r>
      <w:proofErr w:type="spellStart"/>
      <w:r>
        <w:t>аккредитационных</w:t>
      </w:r>
      <w:proofErr w:type="spellEnd"/>
      <w:r>
        <w:t xml:space="preserve"> процедур. </w:t>
      </w:r>
    </w:p>
    <w:p w:rsidR="00A074D5" w:rsidRDefault="00B658B2">
      <w:pPr>
        <w:ind w:left="818" w:right="311"/>
      </w:pPr>
      <w:r>
        <w:rPr>
          <w:i/>
          <w:u w:val="single" w:color="000000"/>
        </w:rPr>
        <w:t>Основным объектом системы оценки</w:t>
      </w:r>
      <w:r>
        <w:t xml:space="preserve">, </w:t>
      </w:r>
      <w:proofErr w:type="spellStart"/>
      <w:r>
        <w:t>еѐ</w:t>
      </w:r>
      <w:proofErr w:type="spellEnd"/>
      <w:r>
        <w:t xml:space="preserve"> содержательной и </w:t>
      </w:r>
      <w:proofErr w:type="spellStart"/>
      <w:r>
        <w:t>критериальной</w:t>
      </w:r>
      <w:proofErr w:type="spellEnd"/>
      <w:r>
        <w:t xml:space="preserve">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w:t>
      </w:r>
    </w:p>
    <w:p w:rsidR="00A074D5" w:rsidRDefault="00B658B2">
      <w:pPr>
        <w:spacing w:line="269" w:lineRule="auto"/>
        <w:ind w:left="1387" w:hanging="10"/>
        <w:jc w:val="left"/>
      </w:pPr>
      <w:r>
        <w:rPr>
          <w:i/>
        </w:rPr>
        <w:t xml:space="preserve">Внутренняя оценка </w:t>
      </w:r>
      <w:r>
        <w:t xml:space="preserve">включает: </w:t>
      </w:r>
    </w:p>
    <w:p w:rsidR="00A074D5" w:rsidRDefault="00B658B2" w:rsidP="000070B9">
      <w:pPr>
        <w:numPr>
          <w:ilvl w:val="0"/>
          <w:numId w:val="5"/>
        </w:numPr>
        <w:ind w:right="311" w:hanging="680"/>
      </w:pPr>
      <w:r>
        <w:t xml:space="preserve">стартовую педагогическую диагностику; </w:t>
      </w:r>
    </w:p>
    <w:p w:rsidR="00A074D5" w:rsidRDefault="00B658B2" w:rsidP="000070B9">
      <w:pPr>
        <w:numPr>
          <w:ilvl w:val="0"/>
          <w:numId w:val="5"/>
        </w:numPr>
        <w:ind w:right="311" w:hanging="680"/>
      </w:pPr>
      <w:r>
        <w:t xml:space="preserve">текущую и тематическую оценку; </w:t>
      </w:r>
    </w:p>
    <w:p w:rsidR="00A074D5" w:rsidRDefault="00B658B2" w:rsidP="000070B9">
      <w:pPr>
        <w:numPr>
          <w:ilvl w:val="0"/>
          <w:numId w:val="5"/>
        </w:numPr>
        <w:ind w:right="311" w:hanging="680"/>
      </w:pPr>
      <w:r>
        <w:t xml:space="preserve">портфолио; </w:t>
      </w:r>
    </w:p>
    <w:p w:rsidR="00A074D5" w:rsidRDefault="00B658B2" w:rsidP="000070B9">
      <w:pPr>
        <w:numPr>
          <w:ilvl w:val="0"/>
          <w:numId w:val="5"/>
        </w:numPr>
        <w:ind w:right="311" w:hanging="680"/>
      </w:pPr>
      <w:r>
        <w:t xml:space="preserve">психолого-педагогическое наблюдение; </w:t>
      </w:r>
    </w:p>
    <w:p w:rsidR="00A074D5" w:rsidRDefault="00B658B2" w:rsidP="000070B9">
      <w:pPr>
        <w:numPr>
          <w:ilvl w:val="0"/>
          <w:numId w:val="5"/>
        </w:numPr>
        <w:ind w:right="311" w:hanging="680"/>
      </w:pPr>
      <w:proofErr w:type="spellStart"/>
      <w:r>
        <w:t>внутришкольный</w:t>
      </w:r>
      <w:proofErr w:type="spellEnd"/>
      <w:r>
        <w:t xml:space="preserve"> мониторинг образовательных достижений. </w:t>
      </w:r>
    </w:p>
    <w:p w:rsidR="00A074D5" w:rsidRDefault="00B658B2">
      <w:pPr>
        <w:spacing w:line="269" w:lineRule="auto"/>
        <w:ind w:left="1387" w:hanging="10"/>
        <w:jc w:val="left"/>
      </w:pPr>
      <w:r>
        <w:t xml:space="preserve">К </w:t>
      </w:r>
      <w:r>
        <w:rPr>
          <w:i/>
        </w:rPr>
        <w:t xml:space="preserve">внешним процедурам </w:t>
      </w:r>
      <w:r>
        <w:t xml:space="preserve">относятся: </w:t>
      </w:r>
    </w:p>
    <w:p w:rsidR="00A074D5" w:rsidRDefault="00B658B2" w:rsidP="000070B9">
      <w:pPr>
        <w:numPr>
          <w:ilvl w:val="0"/>
          <w:numId w:val="6"/>
        </w:numPr>
        <w:ind w:right="311"/>
      </w:pPr>
      <w:r>
        <w:t xml:space="preserve">независимая оценка качества образования; </w:t>
      </w:r>
    </w:p>
    <w:p w:rsidR="00A074D5" w:rsidRDefault="00B658B2" w:rsidP="000070B9">
      <w:pPr>
        <w:numPr>
          <w:ilvl w:val="0"/>
          <w:numId w:val="6"/>
        </w:numPr>
        <w:ind w:right="311"/>
      </w:pPr>
      <w:r>
        <w:t xml:space="preserve">мониторинговые исследования муниципального, регионального и федерального уровней. </w:t>
      </w:r>
    </w:p>
    <w:p w:rsidR="00A074D5" w:rsidRDefault="00B658B2">
      <w:pPr>
        <w:ind w:left="818" w:right="311"/>
      </w:pPr>
      <w:r>
        <w:t xml:space="preserve">Особенности каждой из указанных процедур описаны в п. 1.4.3 настоящей программы. </w:t>
      </w:r>
    </w:p>
    <w:p w:rsidR="00A074D5" w:rsidRDefault="00B658B2">
      <w:pPr>
        <w:ind w:left="818" w:right="311"/>
      </w:pPr>
      <w:r>
        <w:t xml:space="preserve">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 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t>деятельностной</w:t>
      </w:r>
      <w:proofErr w:type="spellEnd"/>
      <w:r>
        <w:t xml:space="preserve"> форме. </w:t>
      </w:r>
    </w:p>
    <w:p w:rsidR="00A074D5" w:rsidRDefault="00B658B2">
      <w:pPr>
        <w:ind w:left="818" w:right="311"/>
      </w:pPr>
      <w:r>
        <w:rPr>
          <w:i/>
        </w:rPr>
        <w:t xml:space="preserve">Уровневый подход </w:t>
      </w:r>
      <w:r>
        <w:t xml:space="preserve">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p>
    <w:p w:rsidR="00A074D5" w:rsidRDefault="00B658B2">
      <w:pPr>
        <w:ind w:left="818" w:right="311"/>
      </w:pPr>
      <w:r>
        <w:t xml:space="preserve">Уровневый подход реализуется за </w:t>
      </w:r>
      <w:proofErr w:type="spellStart"/>
      <w:r>
        <w:t>счѐт</w:t>
      </w:r>
      <w:proofErr w:type="spellEnd"/>
      <w:r>
        <w:t xml:space="preserve">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A074D5" w:rsidRDefault="00B658B2">
      <w:pPr>
        <w:ind w:left="1388" w:right="311" w:firstLine="0"/>
      </w:pPr>
      <w:r>
        <w:rPr>
          <w:i/>
        </w:rPr>
        <w:t xml:space="preserve">Комплексный подход </w:t>
      </w:r>
      <w:r>
        <w:t xml:space="preserve">к оценке образовательных достижений реализуется </w:t>
      </w:r>
      <w:proofErr w:type="spellStart"/>
      <w:r>
        <w:t>путѐм</w:t>
      </w:r>
      <w:proofErr w:type="spellEnd"/>
      <w:r>
        <w:t xml:space="preserve">: </w:t>
      </w:r>
    </w:p>
    <w:p w:rsidR="00A074D5" w:rsidRDefault="00B658B2" w:rsidP="000070B9">
      <w:pPr>
        <w:numPr>
          <w:ilvl w:val="0"/>
          <w:numId w:val="7"/>
        </w:numPr>
        <w:ind w:right="311"/>
      </w:pPr>
      <w:r>
        <w:t xml:space="preserve">оценки предметных и </w:t>
      </w:r>
      <w:proofErr w:type="spellStart"/>
      <w:r>
        <w:t>метапредметных</w:t>
      </w:r>
      <w:proofErr w:type="spellEnd"/>
      <w:r>
        <w:t xml:space="preserve"> результатов; </w:t>
      </w:r>
    </w:p>
    <w:p w:rsidR="00A074D5" w:rsidRDefault="00B658B2" w:rsidP="000070B9">
      <w:pPr>
        <w:numPr>
          <w:ilvl w:val="0"/>
          <w:numId w:val="7"/>
        </w:numPr>
        <w:spacing w:after="13" w:line="269" w:lineRule="auto"/>
        <w:ind w:right="311"/>
      </w:pPr>
      <w:r>
        <w:t xml:space="preserve">использования комплекса оценочных процедур (стартовой, текущей, тематической, промежуточной) как основы для оценки динамики </w:t>
      </w:r>
      <w:proofErr w:type="gramStart"/>
      <w:r>
        <w:t>индивидуальных образовательных достижений</w:t>
      </w:r>
      <w:proofErr w:type="gramEnd"/>
      <w:r>
        <w:t xml:space="preserve"> обучающихся и для итоговой оценки; использования контекстной информации (об особенностях обучающихся, условиях и процессе обучения и </w:t>
      </w:r>
      <w:r>
        <w:lastRenderedPageBreak/>
        <w:t xml:space="preserve">др.) для интерпретации полученных результатов в целях управления качеством образования; </w:t>
      </w:r>
    </w:p>
    <w:p w:rsidR="00A074D5" w:rsidRDefault="00B658B2" w:rsidP="000070B9">
      <w:pPr>
        <w:numPr>
          <w:ilvl w:val="0"/>
          <w:numId w:val="7"/>
        </w:numPr>
        <w:ind w:right="311"/>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A074D5" w:rsidRDefault="00B658B2" w:rsidP="000070B9">
      <w:pPr>
        <w:numPr>
          <w:ilvl w:val="0"/>
          <w:numId w:val="7"/>
        </w:numPr>
        <w:ind w:right="311"/>
      </w:pPr>
      <w:r>
        <w:t xml:space="preserve">использования форм работы, обеспечивающих возможность включения младших школьников в самостоятельную оценочную деятельность (самоанализ, самооценка, </w:t>
      </w:r>
      <w:proofErr w:type="spellStart"/>
      <w:r>
        <w:t>взаимооценка</w:t>
      </w:r>
      <w:proofErr w:type="spellEnd"/>
      <w:r>
        <w:t xml:space="preserve">); </w:t>
      </w:r>
    </w:p>
    <w:p w:rsidR="00A074D5" w:rsidRDefault="00B658B2" w:rsidP="000070B9">
      <w:pPr>
        <w:numPr>
          <w:ilvl w:val="0"/>
          <w:numId w:val="7"/>
        </w:numPr>
        <w:ind w:right="311"/>
      </w:pPr>
      <w:r>
        <w:t xml:space="preserve">использования мониторинга динамических показателей освоения умений и знаний, в том числе формируемых с использованием ИКТ (цифровых) технологий. </w:t>
      </w:r>
    </w:p>
    <w:p w:rsidR="00A074D5" w:rsidRDefault="00B658B2">
      <w:pPr>
        <w:spacing w:after="17" w:line="259" w:lineRule="auto"/>
        <w:ind w:firstLine="0"/>
        <w:jc w:val="left"/>
      </w:pPr>
      <w:r>
        <w:t xml:space="preserve"> </w:t>
      </w:r>
    </w:p>
    <w:p w:rsidR="00A074D5" w:rsidRDefault="00B658B2">
      <w:pPr>
        <w:spacing w:after="0" w:line="433" w:lineRule="auto"/>
        <w:ind w:right="2287" w:firstLine="0"/>
        <w:jc w:val="right"/>
      </w:pPr>
      <w:r>
        <w:t>1.4.2.</w:t>
      </w:r>
      <w:r>
        <w:rPr>
          <w:rFonts w:ascii="Arial" w:eastAsia="Arial" w:hAnsi="Arial" w:cs="Arial"/>
        </w:rPr>
        <w:t xml:space="preserve"> </w:t>
      </w:r>
      <w:r>
        <w:rPr>
          <w:u w:val="single" w:color="000000"/>
        </w:rPr>
        <w:t xml:space="preserve">Особенности оценки </w:t>
      </w:r>
      <w:proofErr w:type="spellStart"/>
      <w:r>
        <w:rPr>
          <w:u w:val="single" w:color="000000"/>
        </w:rPr>
        <w:t>метапредметных</w:t>
      </w:r>
      <w:proofErr w:type="spellEnd"/>
      <w:r>
        <w:rPr>
          <w:u w:val="single" w:color="000000"/>
        </w:rPr>
        <w:t xml:space="preserve"> и предметных результатов</w:t>
      </w:r>
      <w:r>
        <w:t xml:space="preserve"> </w:t>
      </w:r>
      <w:r>
        <w:rPr>
          <w:i/>
          <w:u w:val="single" w:color="000000"/>
        </w:rPr>
        <w:t xml:space="preserve">Особенности оценки </w:t>
      </w:r>
      <w:proofErr w:type="spellStart"/>
      <w:r>
        <w:rPr>
          <w:i/>
          <w:u w:val="single" w:color="000000"/>
        </w:rPr>
        <w:t>метапредметных</w:t>
      </w:r>
      <w:proofErr w:type="spellEnd"/>
      <w:r>
        <w:rPr>
          <w:i/>
          <w:u w:val="single" w:color="000000"/>
        </w:rPr>
        <w:t xml:space="preserve"> результатов</w:t>
      </w:r>
      <w:r>
        <w:rPr>
          <w:i/>
        </w:rPr>
        <w:t xml:space="preserve"> </w:t>
      </w:r>
    </w:p>
    <w:p w:rsidR="00A074D5" w:rsidRDefault="00B658B2">
      <w:pPr>
        <w:spacing w:after="192" w:line="259" w:lineRule="auto"/>
        <w:ind w:firstLine="0"/>
        <w:jc w:val="left"/>
      </w:pPr>
      <w:r>
        <w:rPr>
          <w:i/>
          <w:sz w:val="16"/>
        </w:rPr>
        <w:t xml:space="preserve"> </w:t>
      </w:r>
    </w:p>
    <w:p w:rsidR="00A074D5" w:rsidRDefault="00B658B2">
      <w:pPr>
        <w:ind w:left="818" w:right="311"/>
      </w:pPr>
      <w:r>
        <w:t xml:space="preserve">Оценка </w:t>
      </w:r>
      <w:proofErr w:type="spellStart"/>
      <w:r>
        <w:t>метапредметных</w:t>
      </w:r>
      <w:proofErr w:type="spellEnd"/>
      <w: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w:t>
      </w:r>
      <w:proofErr w:type="spellStart"/>
      <w:r>
        <w:t>программеформирования</w:t>
      </w:r>
      <w:proofErr w:type="spellEnd"/>
      <w:r>
        <w:t xml:space="preserve"> универсальных учебных действий </w:t>
      </w:r>
      <w:proofErr w:type="spellStart"/>
      <w:r>
        <w:t>обучающихсяи</w:t>
      </w:r>
      <w:proofErr w:type="spellEnd"/>
      <w:r>
        <w:t xml:space="preserve"> отражают совокупность познавательных, коммуникативных и регулятивных универсальных учебных действий. </w:t>
      </w:r>
    </w:p>
    <w:p w:rsidR="00A074D5" w:rsidRDefault="00B658B2">
      <w:pPr>
        <w:ind w:left="818" w:right="311"/>
      </w:pPr>
      <w:r>
        <w:t xml:space="preserve">Формирование </w:t>
      </w:r>
      <w:proofErr w:type="spellStart"/>
      <w:r>
        <w:t>метапредметных</w:t>
      </w:r>
      <w:proofErr w:type="spellEnd"/>
      <w:r>
        <w:t xml:space="preserve"> результатов обеспечивается за </w:t>
      </w:r>
      <w:proofErr w:type="spellStart"/>
      <w:r>
        <w:t>счѐт</w:t>
      </w:r>
      <w:proofErr w:type="spellEnd"/>
      <w:r>
        <w:t xml:space="preserve"> всех учебных предметов и внеурочной деятельности. </w:t>
      </w:r>
    </w:p>
    <w:p w:rsidR="00A074D5" w:rsidRDefault="00B658B2">
      <w:pPr>
        <w:ind w:left="818" w:right="311"/>
      </w:pPr>
      <w:r>
        <w:t xml:space="preserve">Оценка </w:t>
      </w:r>
      <w:proofErr w:type="spellStart"/>
      <w:r>
        <w:t>метапредметных</w:t>
      </w:r>
      <w:proofErr w:type="spellEnd"/>
      <w:r>
        <w:t xml:space="preserve"> результатов проводится с целью определения </w:t>
      </w:r>
      <w:proofErr w:type="spellStart"/>
      <w:r>
        <w:t>сформированности</w:t>
      </w:r>
      <w:proofErr w:type="spellEnd"/>
      <w:r>
        <w:t xml:space="preserve">: </w:t>
      </w:r>
    </w:p>
    <w:p w:rsidR="00A074D5" w:rsidRDefault="00B658B2" w:rsidP="000070B9">
      <w:pPr>
        <w:numPr>
          <w:ilvl w:val="0"/>
          <w:numId w:val="8"/>
        </w:numPr>
        <w:ind w:left="3257" w:right="311" w:hanging="362"/>
      </w:pPr>
      <w:r>
        <w:t xml:space="preserve">универсальных учебных познавательных действий; </w:t>
      </w:r>
    </w:p>
    <w:p w:rsidR="00A074D5" w:rsidRDefault="00B658B2" w:rsidP="000070B9">
      <w:pPr>
        <w:numPr>
          <w:ilvl w:val="0"/>
          <w:numId w:val="8"/>
        </w:numPr>
        <w:ind w:left="3257" w:right="311" w:hanging="362"/>
      </w:pPr>
      <w:r>
        <w:t xml:space="preserve">универсальных учебных коммуникативных действий; </w:t>
      </w:r>
    </w:p>
    <w:p w:rsidR="00A074D5" w:rsidRDefault="00B658B2" w:rsidP="000070B9">
      <w:pPr>
        <w:numPr>
          <w:ilvl w:val="0"/>
          <w:numId w:val="8"/>
        </w:numPr>
        <w:ind w:left="3257" w:right="311" w:hanging="362"/>
      </w:pPr>
      <w:r>
        <w:t xml:space="preserve">универсальных учебных регулятивных действий. </w:t>
      </w:r>
    </w:p>
    <w:p w:rsidR="00A074D5" w:rsidRDefault="00B658B2">
      <w:pPr>
        <w:spacing w:after="21" w:line="259" w:lineRule="auto"/>
        <w:ind w:firstLine="0"/>
        <w:jc w:val="left"/>
      </w:pPr>
      <w:r>
        <w:t xml:space="preserve"> </w:t>
      </w:r>
    </w:p>
    <w:p w:rsidR="00A074D5" w:rsidRDefault="00B658B2">
      <w:pPr>
        <w:ind w:left="818" w:right="311"/>
      </w:pPr>
      <w:r>
        <w:t xml:space="preserve">Овладение универсальными учебными </w:t>
      </w:r>
      <w:r>
        <w:rPr>
          <w:u w:val="single" w:color="000000"/>
        </w:rPr>
        <w:t>познавательными</w:t>
      </w:r>
      <w:r>
        <w:t xml:space="preserve"> действиями согласно ФГОС НОО предполагает формирование и оценку у обучающихся следующих групп умений: </w:t>
      </w:r>
      <w:r>
        <w:rPr>
          <w:i/>
        </w:rPr>
        <w:t xml:space="preserve">базовые </w:t>
      </w:r>
      <w:r>
        <w:rPr>
          <w:i/>
          <w:u w:val="single" w:color="000000"/>
        </w:rPr>
        <w:t>логические д</w:t>
      </w:r>
      <w:r>
        <w:rPr>
          <w:i/>
        </w:rPr>
        <w:t>ействия</w:t>
      </w:r>
      <w:r>
        <w:t xml:space="preserve">: </w:t>
      </w:r>
    </w:p>
    <w:p w:rsidR="00A074D5" w:rsidRDefault="00B658B2" w:rsidP="000070B9">
      <w:pPr>
        <w:numPr>
          <w:ilvl w:val="0"/>
          <w:numId w:val="9"/>
        </w:numPr>
        <w:ind w:left="1531" w:right="311" w:hanging="283"/>
      </w:pPr>
      <w:r>
        <w:t xml:space="preserve">сравнивать объекты, устанавливать основания для сравнения, устанавливать аналогии; </w:t>
      </w:r>
    </w:p>
    <w:p w:rsidR="00A074D5" w:rsidRDefault="00B658B2" w:rsidP="000070B9">
      <w:pPr>
        <w:numPr>
          <w:ilvl w:val="0"/>
          <w:numId w:val="9"/>
        </w:numPr>
        <w:ind w:left="1531" w:right="311" w:hanging="283"/>
      </w:pPr>
      <w:r>
        <w:t xml:space="preserve">объединять части объекта (объекты) по </w:t>
      </w:r>
      <w:proofErr w:type="spellStart"/>
      <w:r>
        <w:t>определѐнному</w:t>
      </w:r>
      <w:proofErr w:type="spellEnd"/>
      <w:r>
        <w:t xml:space="preserve"> признаку; </w:t>
      </w:r>
    </w:p>
    <w:p w:rsidR="00A074D5" w:rsidRDefault="00B658B2" w:rsidP="000070B9">
      <w:pPr>
        <w:numPr>
          <w:ilvl w:val="0"/>
          <w:numId w:val="9"/>
        </w:numPr>
        <w:ind w:left="1531" w:right="311" w:hanging="283"/>
      </w:pPr>
      <w:r>
        <w:t xml:space="preserve">определять существенный признак для классификации, классифицировать предложенные объекты; </w:t>
      </w:r>
    </w:p>
    <w:p w:rsidR="00A074D5" w:rsidRDefault="00B658B2" w:rsidP="000070B9">
      <w:pPr>
        <w:numPr>
          <w:ilvl w:val="0"/>
          <w:numId w:val="9"/>
        </w:numPr>
        <w:ind w:left="1531" w:right="311" w:hanging="283"/>
      </w:pPr>
      <w: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A074D5" w:rsidRDefault="00B658B2" w:rsidP="000070B9">
      <w:pPr>
        <w:numPr>
          <w:ilvl w:val="0"/>
          <w:numId w:val="9"/>
        </w:numPr>
        <w:ind w:left="1531" w:right="311" w:hanging="283"/>
      </w:pPr>
      <w:r>
        <w:t xml:space="preserve">выявлять недостаток информации для решения учебной (практической) задачи на основе предложенного алгоритма; </w:t>
      </w:r>
    </w:p>
    <w:p w:rsidR="00A074D5" w:rsidRDefault="00B658B2" w:rsidP="000070B9">
      <w:pPr>
        <w:numPr>
          <w:ilvl w:val="0"/>
          <w:numId w:val="9"/>
        </w:numPr>
        <w:ind w:left="1531" w:right="311" w:hanging="283"/>
      </w:pPr>
      <w:r>
        <w:lastRenderedPageBreak/>
        <w:t xml:space="preserve">устанавливать причинно-следственные связи в ситуациях, поддающихся непосредственному наблюдению или знакомых по опыту, делать выводы; </w:t>
      </w:r>
    </w:p>
    <w:p w:rsidR="00A074D5" w:rsidRDefault="00B658B2">
      <w:pPr>
        <w:spacing w:line="269" w:lineRule="auto"/>
        <w:ind w:left="1387" w:hanging="10"/>
        <w:jc w:val="left"/>
      </w:pPr>
      <w:r>
        <w:rPr>
          <w:i/>
        </w:rPr>
        <w:t>базовые исследовательские действия</w:t>
      </w:r>
      <w:r>
        <w:t xml:space="preserve">: </w:t>
      </w:r>
    </w:p>
    <w:p w:rsidR="00A074D5" w:rsidRDefault="00B658B2" w:rsidP="000070B9">
      <w:pPr>
        <w:numPr>
          <w:ilvl w:val="0"/>
          <w:numId w:val="10"/>
        </w:numPr>
        <w:ind w:left="1531" w:right="311" w:hanging="283"/>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A074D5" w:rsidRDefault="00B658B2" w:rsidP="000070B9">
      <w:pPr>
        <w:numPr>
          <w:ilvl w:val="0"/>
          <w:numId w:val="10"/>
        </w:numPr>
        <w:ind w:left="1531" w:right="311" w:hanging="283"/>
      </w:pPr>
      <w:r>
        <w:t xml:space="preserve">с помощью педагогического работника формулировать цель, планировать изменения объекта, ситуации; </w:t>
      </w:r>
    </w:p>
    <w:p w:rsidR="00A074D5" w:rsidRDefault="00B658B2" w:rsidP="000070B9">
      <w:pPr>
        <w:numPr>
          <w:ilvl w:val="0"/>
          <w:numId w:val="10"/>
        </w:numPr>
        <w:ind w:left="1531" w:right="311" w:hanging="283"/>
      </w:pPr>
      <w:r>
        <w:t xml:space="preserve">сравнивать несколько вариантов решения задачи, выбирать наиболее подходящий (на основе предложенных критериев); </w:t>
      </w:r>
    </w:p>
    <w:p w:rsidR="00A074D5" w:rsidRDefault="00B658B2" w:rsidP="000070B9">
      <w:pPr>
        <w:numPr>
          <w:ilvl w:val="0"/>
          <w:numId w:val="10"/>
        </w:numPr>
        <w:spacing w:after="4" w:line="286" w:lineRule="auto"/>
        <w:ind w:left="1531" w:right="311" w:hanging="283"/>
      </w:pPr>
      <w:r>
        <w:t xml:space="preserve">проводить </w:t>
      </w:r>
      <w:r>
        <w:tab/>
        <w:t xml:space="preserve">по </w:t>
      </w:r>
      <w:r>
        <w:tab/>
        <w:t xml:space="preserve">предложенному </w:t>
      </w:r>
      <w:r>
        <w:tab/>
        <w:t xml:space="preserve">плану </w:t>
      </w:r>
      <w:r>
        <w:tab/>
        <w:t xml:space="preserve">опыт, </w:t>
      </w:r>
      <w:r>
        <w:tab/>
        <w:t xml:space="preserve">несложное </w:t>
      </w:r>
      <w:r>
        <w:tab/>
        <w:t xml:space="preserve">исследование </w:t>
      </w:r>
      <w:r>
        <w:tab/>
        <w:t xml:space="preserve">по установлению особенностей объекта изучения и связей между объектами (часть — целое, причина — следствие); </w:t>
      </w:r>
    </w:p>
    <w:p w:rsidR="00A074D5" w:rsidRDefault="00B658B2" w:rsidP="000070B9">
      <w:pPr>
        <w:numPr>
          <w:ilvl w:val="0"/>
          <w:numId w:val="10"/>
        </w:numPr>
        <w:ind w:left="1531" w:right="311" w:hanging="283"/>
      </w:pPr>
      <w:r>
        <w:t xml:space="preserve">формулировать выводы и подкреплять их доказательствами на основе результатов </w:t>
      </w:r>
      <w:proofErr w:type="spellStart"/>
      <w:r>
        <w:t>проведѐнного</w:t>
      </w:r>
      <w:proofErr w:type="spellEnd"/>
      <w:r>
        <w:t xml:space="preserve"> наблюдения (опыта, измерения, классификации, сравнения, исследования); </w:t>
      </w:r>
    </w:p>
    <w:p w:rsidR="00A074D5" w:rsidRDefault="00B658B2" w:rsidP="000070B9">
      <w:pPr>
        <w:numPr>
          <w:ilvl w:val="0"/>
          <w:numId w:val="10"/>
        </w:numPr>
        <w:ind w:left="1531" w:right="311" w:hanging="283"/>
      </w:pPr>
      <w:r>
        <w:t xml:space="preserve">прогнозировать возможное развитие процессов, событий и их последствия в аналогичных или сходных ситуациях; </w:t>
      </w:r>
    </w:p>
    <w:p w:rsidR="00A074D5" w:rsidRDefault="00B658B2">
      <w:pPr>
        <w:spacing w:line="269" w:lineRule="auto"/>
        <w:ind w:left="1387" w:hanging="10"/>
        <w:jc w:val="left"/>
      </w:pPr>
      <w:r>
        <w:rPr>
          <w:i/>
        </w:rPr>
        <w:t xml:space="preserve">работа с информацией: </w:t>
      </w:r>
    </w:p>
    <w:p w:rsidR="00A074D5" w:rsidRDefault="00B658B2" w:rsidP="000070B9">
      <w:pPr>
        <w:numPr>
          <w:ilvl w:val="0"/>
          <w:numId w:val="11"/>
        </w:numPr>
        <w:ind w:left="1531" w:right="311" w:hanging="283"/>
      </w:pPr>
      <w:r>
        <w:t xml:space="preserve">выбирать источник получения информации; </w:t>
      </w:r>
    </w:p>
    <w:p w:rsidR="00A074D5" w:rsidRDefault="00B658B2" w:rsidP="000070B9">
      <w:pPr>
        <w:numPr>
          <w:ilvl w:val="0"/>
          <w:numId w:val="11"/>
        </w:numPr>
        <w:ind w:left="1531" w:right="311" w:hanging="283"/>
      </w:pPr>
      <w:r>
        <w:t xml:space="preserve">согласно заданному алгоритму находить в предложенном источнике информацию, представленную в явном виде; </w:t>
      </w:r>
    </w:p>
    <w:p w:rsidR="00A074D5" w:rsidRDefault="00B658B2" w:rsidP="000070B9">
      <w:pPr>
        <w:numPr>
          <w:ilvl w:val="0"/>
          <w:numId w:val="11"/>
        </w:numPr>
        <w:ind w:left="1531" w:right="311" w:hanging="283"/>
      </w:pPr>
      <w:r>
        <w:t xml:space="preserve">распознавать достоверную и недостоверную информацию самостоятельно или на основании предложенного педагогическим работником способа </w:t>
      </w:r>
      <w:proofErr w:type="spellStart"/>
      <w:r>
        <w:t>еѐ</w:t>
      </w:r>
      <w:proofErr w:type="spellEnd"/>
      <w:r>
        <w:t xml:space="preserve"> проверки; </w:t>
      </w:r>
    </w:p>
    <w:p w:rsidR="00A074D5" w:rsidRDefault="00B658B2" w:rsidP="000070B9">
      <w:pPr>
        <w:numPr>
          <w:ilvl w:val="0"/>
          <w:numId w:val="11"/>
        </w:numPr>
        <w:ind w:left="1531" w:right="311" w:hanging="283"/>
      </w:pPr>
      <w: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A074D5" w:rsidRDefault="00B658B2" w:rsidP="000070B9">
      <w:pPr>
        <w:numPr>
          <w:ilvl w:val="0"/>
          <w:numId w:val="11"/>
        </w:numPr>
        <w:ind w:left="1531" w:right="311" w:hanging="283"/>
      </w:pPr>
      <w:r>
        <w:t xml:space="preserve">анализировать и создавать текстовую, видео-, графическую, звуковую информацию в соответствии с учебной задачей; </w:t>
      </w:r>
    </w:p>
    <w:p w:rsidR="00A074D5" w:rsidRDefault="00B658B2" w:rsidP="000070B9">
      <w:pPr>
        <w:numPr>
          <w:ilvl w:val="0"/>
          <w:numId w:val="11"/>
        </w:numPr>
        <w:ind w:left="1531" w:right="311" w:hanging="283"/>
      </w:pPr>
      <w:r>
        <w:t xml:space="preserve">самостоятельно создавать схемы, таблицы для представления информации. </w:t>
      </w:r>
    </w:p>
    <w:p w:rsidR="00A074D5" w:rsidRDefault="00B658B2">
      <w:pPr>
        <w:spacing w:after="21" w:line="259" w:lineRule="auto"/>
        <w:ind w:firstLine="0"/>
        <w:jc w:val="left"/>
      </w:pPr>
      <w:r>
        <w:t xml:space="preserve"> </w:t>
      </w:r>
    </w:p>
    <w:p w:rsidR="00A074D5" w:rsidRDefault="00B658B2">
      <w:pPr>
        <w:ind w:left="818" w:right="311"/>
      </w:pPr>
      <w:r>
        <w:t xml:space="preserve">Овладение универсальными учебными </w:t>
      </w:r>
      <w:r>
        <w:rPr>
          <w:u w:val="single" w:color="000000"/>
        </w:rPr>
        <w:t>коммуникативными</w:t>
      </w:r>
      <w:r>
        <w:t xml:space="preserve"> действиями согласно ФГОС НОО предполагает формирование и оценку у обучающихся следующих групп умений: </w:t>
      </w:r>
    </w:p>
    <w:p w:rsidR="00A074D5" w:rsidRDefault="00B658B2">
      <w:pPr>
        <w:spacing w:line="269" w:lineRule="auto"/>
        <w:ind w:left="1387" w:hanging="10"/>
        <w:jc w:val="left"/>
      </w:pPr>
      <w:r>
        <w:rPr>
          <w:i/>
        </w:rPr>
        <w:t xml:space="preserve">общение: </w:t>
      </w:r>
    </w:p>
    <w:p w:rsidR="00A074D5" w:rsidRDefault="00B658B2" w:rsidP="000070B9">
      <w:pPr>
        <w:numPr>
          <w:ilvl w:val="0"/>
          <w:numId w:val="12"/>
        </w:numPr>
        <w:ind w:left="1531" w:right="311" w:hanging="283"/>
      </w:pPr>
      <w:r>
        <w:t xml:space="preserve">воспринимать и формулировать суждения, выражать эмоции в соответствии с целями и условиями общения в знакомой среде; </w:t>
      </w:r>
    </w:p>
    <w:p w:rsidR="00A074D5" w:rsidRDefault="00B658B2" w:rsidP="000070B9">
      <w:pPr>
        <w:numPr>
          <w:ilvl w:val="0"/>
          <w:numId w:val="12"/>
        </w:numPr>
        <w:ind w:left="1531" w:right="311" w:hanging="283"/>
      </w:pPr>
      <w:r>
        <w:t xml:space="preserve">проявлять уважительное отношение к собеседнику, соблюдать правила ведения диалога и дискуссии; </w:t>
      </w:r>
    </w:p>
    <w:p w:rsidR="00A074D5" w:rsidRDefault="00B658B2" w:rsidP="000070B9">
      <w:pPr>
        <w:numPr>
          <w:ilvl w:val="0"/>
          <w:numId w:val="12"/>
        </w:numPr>
        <w:ind w:left="1531" w:right="311" w:hanging="283"/>
      </w:pPr>
      <w:r>
        <w:t xml:space="preserve">признавать возможность существования разных точек зрения; </w:t>
      </w:r>
    </w:p>
    <w:p w:rsidR="00A074D5" w:rsidRDefault="00B658B2" w:rsidP="000070B9">
      <w:pPr>
        <w:numPr>
          <w:ilvl w:val="0"/>
          <w:numId w:val="12"/>
        </w:numPr>
        <w:ind w:left="1531" w:right="311" w:hanging="283"/>
      </w:pPr>
      <w:r>
        <w:t xml:space="preserve">корректно и аргументированно высказывать </w:t>
      </w:r>
      <w:proofErr w:type="spellStart"/>
      <w:r>
        <w:t>своѐ</w:t>
      </w:r>
      <w:proofErr w:type="spellEnd"/>
      <w:r>
        <w:t xml:space="preserve"> мнение; </w:t>
      </w:r>
    </w:p>
    <w:p w:rsidR="00A074D5" w:rsidRDefault="00B658B2" w:rsidP="000070B9">
      <w:pPr>
        <w:numPr>
          <w:ilvl w:val="0"/>
          <w:numId w:val="12"/>
        </w:numPr>
        <w:ind w:left="1531" w:right="311" w:hanging="283"/>
      </w:pPr>
      <w:r>
        <w:t xml:space="preserve">строить речевое высказывание в соответствии с поставленной задачей; </w:t>
      </w:r>
    </w:p>
    <w:p w:rsidR="00A074D5" w:rsidRDefault="00B658B2" w:rsidP="000070B9">
      <w:pPr>
        <w:numPr>
          <w:ilvl w:val="0"/>
          <w:numId w:val="12"/>
        </w:numPr>
        <w:ind w:left="1531" w:right="311" w:hanging="283"/>
      </w:pPr>
      <w:r>
        <w:t xml:space="preserve">создавать устные и письменные тексты (описание, рассуждение, повествование); </w:t>
      </w:r>
    </w:p>
    <w:p w:rsidR="00A074D5" w:rsidRDefault="00B658B2" w:rsidP="000070B9">
      <w:pPr>
        <w:numPr>
          <w:ilvl w:val="0"/>
          <w:numId w:val="12"/>
        </w:numPr>
        <w:ind w:left="1531" w:right="311" w:hanging="283"/>
      </w:pPr>
      <w:r>
        <w:lastRenderedPageBreak/>
        <w:t xml:space="preserve">готовить небольшие публичные выступления; </w:t>
      </w:r>
    </w:p>
    <w:p w:rsidR="00A074D5" w:rsidRDefault="00B658B2" w:rsidP="000070B9">
      <w:pPr>
        <w:numPr>
          <w:ilvl w:val="0"/>
          <w:numId w:val="12"/>
        </w:numPr>
        <w:ind w:left="1531" w:right="311" w:hanging="283"/>
      </w:pPr>
      <w:r>
        <w:t xml:space="preserve">подбирать </w:t>
      </w:r>
      <w:r>
        <w:tab/>
        <w:t xml:space="preserve">иллюстративный материал (рисунки, фото, </w:t>
      </w:r>
      <w:r>
        <w:tab/>
        <w:t xml:space="preserve">плакаты) к </w:t>
      </w:r>
      <w:r>
        <w:tab/>
        <w:t xml:space="preserve">тексту выступления; </w:t>
      </w:r>
    </w:p>
    <w:p w:rsidR="00A074D5" w:rsidRDefault="00B658B2">
      <w:pPr>
        <w:spacing w:line="269" w:lineRule="auto"/>
        <w:ind w:left="1387" w:hanging="10"/>
        <w:jc w:val="left"/>
      </w:pPr>
      <w:r>
        <w:rPr>
          <w:i/>
        </w:rPr>
        <w:t xml:space="preserve">совместная деятельность: </w:t>
      </w:r>
    </w:p>
    <w:p w:rsidR="00A074D5" w:rsidRDefault="00B658B2" w:rsidP="000070B9">
      <w:pPr>
        <w:numPr>
          <w:ilvl w:val="0"/>
          <w:numId w:val="13"/>
        </w:numPr>
        <w:ind w:left="1531" w:right="311" w:hanging="283"/>
      </w:pPr>
      <w:r>
        <w:t xml:space="preserve">формулировать краткосрочные и долгосрочные цели (индивидуальные с </w:t>
      </w:r>
      <w:proofErr w:type="spellStart"/>
      <w:r>
        <w:t>учѐтом</w:t>
      </w:r>
      <w:proofErr w:type="spellEnd"/>
      <w:r>
        <w:t xml:space="preserve">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A074D5" w:rsidRDefault="00B658B2" w:rsidP="000070B9">
      <w:pPr>
        <w:numPr>
          <w:ilvl w:val="0"/>
          <w:numId w:val="13"/>
        </w:numPr>
        <w:ind w:left="1531" w:right="311" w:hanging="283"/>
      </w:pPr>
      <w:r>
        <w:t xml:space="preserve">принимать цель совместной деятельности, коллективно строить действия по </w:t>
      </w:r>
      <w:proofErr w:type="spellStart"/>
      <w:r>
        <w:t>еѐ</w:t>
      </w:r>
      <w:proofErr w:type="spellEnd"/>
      <w:r>
        <w:t xml:space="preserve"> достижению: распределять роли, договариваться, обсуждать процесс и результат совместной работы; </w:t>
      </w:r>
    </w:p>
    <w:p w:rsidR="00A074D5" w:rsidRDefault="00B658B2" w:rsidP="000070B9">
      <w:pPr>
        <w:numPr>
          <w:ilvl w:val="0"/>
          <w:numId w:val="13"/>
        </w:numPr>
        <w:ind w:left="1531" w:right="311" w:hanging="283"/>
      </w:pPr>
      <w:r>
        <w:t xml:space="preserve">проявлять готовность руководить, выполнять </w:t>
      </w:r>
      <w:proofErr w:type="spellStart"/>
      <w:proofErr w:type="gramStart"/>
      <w:r>
        <w:t>поручения,подчиняться</w:t>
      </w:r>
      <w:proofErr w:type="spellEnd"/>
      <w:proofErr w:type="gramEnd"/>
      <w:r>
        <w:t xml:space="preserve">; </w:t>
      </w:r>
    </w:p>
    <w:p w:rsidR="00A074D5" w:rsidRDefault="00B658B2" w:rsidP="000070B9">
      <w:pPr>
        <w:numPr>
          <w:ilvl w:val="0"/>
          <w:numId w:val="13"/>
        </w:numPr>
        <w:ind w:left="1531" w:right="311" w:hanging="283"/>
      </w:pPr>
      <w:r>
        <w:t xml:space="preserve">ответственно выполнять свою часть работы; </w:t>
      </w:r>
    </w:p>
    <w:p w:rsidR="00A074D5" w:rsidRDefault="00B658B2" w:rsidP="000070B9">
      <w:pPr>
        <w:numPr>
          <w:ilvl w:val="0"/>
          <w:numId w:val="13"/>
        </w:numPr>
        <w:ind w:left="1531" w:right="311" w:hanging="283"/>
      </w:pPr>
      <w:r>
        <w:t xml:space="preserve">оценивать свой вклад в общий результат; </w:t>
      </w:r>
    </w:p>
    <w:p w:rsidR="00A074D5" w:rsidRDefault="00B658B2" w:rsidP="000070B9">
      <w:pPr>
        <w:numPr>
          <w:ilvl w:val="0"/>
          <w:numId w:val="13"/>
        </w:numPr>
        <w:ind w:left="1531" w:right="311" w:hanging="283"/>
      </w:pPr>
      <w:r>
        <w:t xml:space="preserve">выполнять совместные проектные задания с опорой на предложенные образцы. </w:t>
      </w:r>
    </w:p>
    <w:p w:rsidR="00A074D5" w:rsidRDefault="00B658B2">
      <w:pPr>
        <w:spacing w:after="21" w:line="259" w:lineRule="auto"/>
        <w:ind w:firstLine="0"/>
        <w:jc w:val="left"/>
      </w:pPr>
      <w:r>
        <w:t xml:space="preserve"> </w:t>
      </w:r>
    </w:p>
    <w:p w:rsidR="00A074D5" w:rsidRDefault="00B658B2">
      <w:pPr>
        <w:ind w:left="818" w:right="311"/>
      </w:pPr>
      <w:r>
        <w:t xml:space="preserve">Овладение универсальными учебными </w:t>
      </w:r>
      <w:r>
        <w:rPr>
          <w:u w:val="single" w:color="000000"/>
        </w:rPr>
        <w:t>регулятивными</w:t>
      </w:r>
      <w:r>
        <w:t xml:space="preserve"> действиями согласно ФГОС НОО предполагает формирование и оценку у обучающихся следующих групп умений: </w:t>
      </w:r>
      <w:r>
        <w:rPr>
          <w:i/>
        </w:rPr>
        <w:t xml:space="preserve">самоорганизация: </w:t>
      </w:r>
    </w:p>
    <w:p w:rsidR="00A074D5" w:rsidRDefault="00B658B2" w:rsidP="000070B9">
      <w:pPr>
        <w:numPr>
          <w:ilvl w:val="0"/>
          <w:numId w:val="14"/>
        </w:numPr>
        <w:ind w:left="1531" w:right="1850" w:hanging="283"/>
      </w:pPr>
      <w:r>
        <w:t xml:space="preserve">планировать действия по решению учебной задачи для получения результата; </w:t>
      </w:r>
    </w:p>
    <w:p w:rsidR="00A074D5" w:rsidRDefault="00B658B2" w:rsidP="000070B9">
      <w:pPr>
        <w:numPr>
          <w:ilvl w:val="0"/>
          <w:numId w:val="14"/>
        </w:numPr>
        <w:ind w:left="1531" w:right="1850" w:hanging="283"/>
      </w:pPr>
      <w:r>
        <w:t xml:space="preserve">выстраивать последовательность выбранных действий; </w:t>
      </w:r>
      <w:r>
        <w:rPr>
          <w:i/>
        </w:rPr>
        <w:t xml:space="preserve">самоконтроль: </w:t>
      </w:r>
    </w:p>
    <w:p w:rsidR="00A074D5" w:rsidRDefault="00B658B2">
      <w:pPr>
        <w:ind w:left="1248" w:right="2197" w:firstLine="0"/>
      </w:pPr>
      <w:r>
        <w:t>1)</w:t>
      </w:r>
      <w:r>
        <w:rPr>
          <w:rFonts w:ascii="Arial" w:eastAsia="Arial" w:hAnsi="Arial" w:cs="Arial"/>
        </w:rPr>
        <w:t xml:space="preserve"> </w:t>
      </w:r>
      <w:r>
        <w:t>устанавливать причины успеха/неудач в учебной деятельности; 2)</w:t>
      </w:r>
      <w:r>
        <w:rPr>
          <w:rFonts w:ascii="Arial" w:eastAsia="Arial" w:hAnsi="Arial" w:cs="Arial"/>
        </w:rPr>
        <w:t xml:space="preserve"> </w:t>
      </w:r>
      <w:r>
        <w:t xml:space="preserve">корректировать свои учебные действия для преодоления ошибок. </w:t>
      </w:r>
    </w:p>
    <w:p w:rsidR="00A074D5" w:rsidRDefault="00B658B2">
      <w:pPr>
        <w:ind w:left="818" w:right="311"/>
      </w:pPr>
      <w:r>
        <w:t xml:space="preserve">Оценка достижения </w:t>
      </w:r>
      <w:proofErr w:type="spellStart"/>
      <w:r>
        <w:t>метапредметных</w:t>
      </w:r>
      <w:proofErr w:type="spellEnd"/>
      <w:r>
        <w:t xml:space="preserve">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w:t>
      </w:r>
      <w:proofErr w:type="spellStart"/>
      <w:r>
        <w:t>внутришкольного</w:t>
      </w:r>
      <w:proofErr w:type="spellEnd"/>
      <w:r>
        <w:t xml:space="preserve">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 </w:t>
      </w:r>
    </w:p>
    <w:p w:rsidR="00A074D5" w:rsidRDefault="00B658B2">
      <w:pPr>
        <w:spacing w:after="13" w:line="269" w:lineRule="auto"/>
        <w:ind w:left="591" w:right="408" w:hanging="10"/>
        <w:jc w:val="right"/>
      </w:pPr>
      <w:r>
        <w:t xml:space="preserve">В ходе   </w:t>
      </w:r>
      <w:proofErr w:type="spellStart"/>
      <w:r>
        <w:t>внутришкольного</w:t>
      </w:r>
      <w:proofErr w:type="spellEnd"/>
      <w:r>
        <w:t xml:space="preserve">   мониторинга   проводится   оценка   </w:t>
      </w:r>
      <w:proofErr w:type="spellStart"/>
      <w:r>
        <w:t>сформированности</w:t>
      </w:r>
      <w:proofErr w:type="spellEnd"/>
      <w:r>
        <w:t xml:space="preserve"> </w:t>
      </w:r>
    </w:p>
    <w:p w:rsidR="00A074D5" w:rsidRDefault="00B658B2">
      <w:pPr>
        <w:ind w:left="818" w:right="311" w:firstLine="0"/>
      </w:pPr>
      <w:r>
        <w:t xml:space="preserve">учебных универсальных действий. </w:t>
      </w:r>
      <w:proofErr w:type="spellStart"/>
      <w:r>
        <w:t>Содежание</w:t>
      </w:r>
      <w:proofErr w:type="spellEnd"/>
      <w:r>
        <w:t xml:space="preserve"> и периодичность </w:t>
      </w:r>
      <w:proofErr w:type="spellStart"/>
      <w:r>
        <w:t>внутришкольного</w:t>
      </w:r>
      <w:proofErr w:type="spellEnd"/>
      <w:r>
        <w:t xml:space="preserve"> мониторинга устанавливается решением педагогического совета. Инструментарий строится на </w:t>
      </w:r>
      <w:proofErr w:type="spellStart"/>
      <w:r>
        <w:t>межпредметной</w:t>
      </w:r>
      <w:proofErr w:type="spellEnd"/>
      <w:r>
        <w:t xml:space="preserve"> основе и может включать диагностические материалы по оценке читательской и ИКТ (цифровой) грамотности, </w:t>
      </w:r>
      <w:proofErr w:type="spellStart"/>
      <w:r>
        <w:t>сформированности</w:t>
      </w:r>
      <w:proofErr w:type="spellEnd"/>
      <w:r>
        <w:t xml:space="preserve"> регулятивных, коммуникативных и познавательных учебных действий. </w:t>
      </w:r>
    </w:p>
    <w:p w:rsidR="00A074D5" w:rsidRDefault="00B658B2">
      <w:pPr>
        <w:spacing w:after="18" w:line="259" w:lineRule="auto"/>
        <w:ind w:firstLine="0"/>
        <w:jc w:val="left"/>
      </w:pPr>
      <w:r>
        <w:t xml:space="preserve"> </w:t>
      </w:r>
    </w:p>
    <w:p w:rsidR="00A074D5" w:rsidRDefault="00B658B2">
      <w:pPr>
        <w:spacing w:after="26" w:line="259" w:lineRule="auto"/>
        <w:ind w:left="3352" w:hanging="10"/>
        <w:jc w:val="left"/>
      </w:pPr>
      <w:r>
        <w:rPr>
          <w:i/>
          <w:u w:val="single" w:color="000000"/>
        </w:rPr>
        <w:t>Особенности оценки предметных результатов</w:t>
      </w:r>
      <w:r>
        <w:rPr>
          <w:i/>
        </w:rPr>
        <w:t xml:space="preserve"> </w:t>
      </w:r>
    </w:p>
    <w:p w:rsidR="00A074D5" w:rsidRDefault="00B658B2">
      <w:pPr>
        <w:ind w:left="818" w:right="311"/>
      </w:pPr>
      <w:r>
        <w:t xml:space="preserve">Оценка предметных результатов представляет собой оценку достижения обучающимися планируемых результатов по отдельным предметам. </w:t>
      </w:r>
    </w:p>
    <w:p w:rsidR="00A074D5" w:rsidRDefault="00B658B2">
      <w:pPr>
        <w:ind w:left="818" w:right="311"/>
      </w:pPr>
      <w:r>
        <w:lastRenderedPageBreak/>
        <w:t xml:space="preserve">Основным </w:t>
      </w:r>
      <w:r>
        <w:rPr>
          <w:b/>
        </w:rPr>
        <w:t xml:space="preserve">предметом </w:t>
      </w:r>
      <w:r>
        <w:t xml:space="preserve">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w:t>
      </w:r>
      <w:proofErr w:type="spellStart"/>
      <w:r>
        <w:t>метапредметных</w:t>
      </w:r>
      <w:proofErr w:type="spellEnd"/>
      <w:r>
        <w:t xml:space="preserve"> (познавательных, регулятивных, коммуникативных) действий. </w:t>
      </w:r>
    </w:p>
    <w:p w:rsidR="00A074D5" w:rsidRDefault="00B658B2">
      <w:pPr>
        <w:ind w:left="818" w:right="311"/>
      </w:pPr>
      <w:r>
        <w:t xml:space="preserve">Для оценки предметных результатов предлагаются следующие критерии: знание и понимание, применение, функциональность. </w:t>
      </w:r>
    </w:p>
    <w:p w:rsidR="00A074D5" w:rsidRDefault="00B658B2">
      <w:pPr>
        <w:ind w:left="818" w:right="311"/>
      </w:pPr>
      <w:proofErr w:type="spellStart"/>
      <w:r>
        <w:t>Обобщѐнный</w:t>
      </w:r>
      <w:proofErr w:type="spellEnd"/>
      <w:r>
        <w:t xml:space="preserve"> критерий </w:t>
      </w:r>
      <w:r>
        <w:rPr>
          <w:i/>
        </w:rPr>
        <w:t xml:space="preserve">«знание и понимание» </w:t>
      </w:r>
      <w:r>
        <w:t xml:space="preserve">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 </w:t>
      </w:r>
    </w:p>
    <w:p w:rsidR="00A074D5" w:rsidRDefault="00B658B2">
      <w:pPr>
        <w:ind w:left="1388" w:right="311" w:firstLine="0"/>
      </w:pPr>
      <w:proofErr w:type="spellStart"/>
      <w:r>
        <w:t>Обобщѐнный</w:t>
      </w:r>
      <w:proofErr w:type="spellEnd"/>
      <w:r>
        <w:t xml:space="preserve"> критерий </w:t>
      </w:r>
      <w:r>
        <w:rPr>
          <w:i/>
        </w:rPr>
        <w:t xml:space="preserve">«применение» </w:t>
      </w:r>
      <w:r>
        <w:t xml:space="preserve">включает: </w:t>
      </w:r>
    </w:p>
    <w:p w:rsidR="00A074D5" w:rsidRDefault="00B658B2">
      <w:pPr>
        <w:ind w:left="818" w:right="311"/>
      </w:pPr>
      <w:r>
        <w:t xml:space="preserve">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w:t>
      </w:r>
    </w:p>
    <w:p w:rsidR="00A074D5" w:rsidRDefault="00B658B2">
      <w:pPr>
        <w:ind w:left="818" w:right="311"/>
      </w:pPr>
      <w:proofErr w:type="spellStart"/>
      <w:r>
        <w:t>Обобщѐнный</w:t>
      </w:r>
      <w:proofErr w:type="spellEnd"/>
      <w:r>
        <w:t xml:space="preserve"> критерий </w:t>
      </w:r>
      <w:r>
        <w:rPr>
          <w:i/>
        </w:rPr>
        <w:t xml:space="preserve">«функциональность» </w:t>
      </w:r>
      <w:r>
        <w:t xml:space="preserve">включает осознанное использование </w:t>
      </w:r>
      <w:proofErr w:type="spellStart"/>
      <w:r>
        <w:t>приобретѐнных</w:t>
      </w:r>
      <w:proofErr w:type="spellEnd"/>
      <w:r>
        <w:t xml:space="preserve"> знаний и способов действий при решении </w:t>
      </w:r>
      <w:proofErr w:type="spellStart"/>
      <w:r>
        <w:t>внеучебных</w:t>
      </w:r>
      <w:proofErr w:type="spellEnd"/>
      <w:r>
        <w:t xml:space="preserve"> проблем, различающихся сложностью предметного содержания, читательских умений, контекста, а также сочетанием когнитивных операций. </w:t>
      </w:r>
    </w:p>
    <w:p w:rsidR="00A074D5" w:rsidRDefault="00B658B2">
      <w:pPr>
        <w:ind w:left="818" w:right="311"/>
      </w:pPr>
      <w:r>
        <w:t xml:space="preserve">Оценка предметных результатов </w:t>
      </w:r>
      <w:proofErr w:type="spellStart"/>
      <w:r>
        <w:t>ведѐтся</w:t>
      </w:r>
      <w:proofErr w:type="spellEnd"/>
      <w:r>
        <w:t xml:space="preserve">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w:t>
      </w:r>
      <w:proofErr w:type="spellStart"/>
      <w:r>
        <w:t>внутришкольного</w:t>
      </w:r>
      <w:proofErr w:type="spellEnd"/>
      <w:r>
        <w:t xml:space="preserve"> мониторинга. </w:t>
      </w:r>
    </w:p>
    <w:p w:rsidR="00A074D5" w:rsidRDefault="00B658B2">
      <w:pPr>
        <w:spacing w:after="233"/>
        <w:ind w:left="818" w:right="311"/>
      </w:pPr>
      <w: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 </w:t>
      </w:r>
    </w:p>
    <w:p w:rsidR="00A074D5" w:rsidRDefault="00B658B2">
      <w:pPr>
        <w:tabs>
          <w:tab w:val="center" w:pos="836"/>
          <w:tab w:val="center" w:pos="5839"/>
        </w:tabs>
        <w:spacing w:after="200" w:line="268" w:lineRule="auto"/>
        <w:ind w:firstLine="0"/>
        <w:jc w:val="left"/>
      </w:pPr>
      <w:r>
        <w:rPr>
          <w:rFonts w:ascii="Calibri" w:eastAsia="Calibri" w:hAnsi="Calibri" w:cs="Calibri"/>
          <w:sz w:val="22"/>
        </w:rPr>
        <w:tab/>
      </w:r>
      <w:r>
        <w:t>1.4.3.</w:t>
      </w:r>
      <w:r>
        <w:rPr>
          <w:rFonts w:ascii="Arial" w:eastAsia="Arial" w:hAnsi="Arial" w:cs="Arial"/>
        </w:rPr>
        <w:t xml:space="preserve"> </w:t>
      </w:r>
      <w:r>
        <w:rPr>
          <w:rFonts w:ascii="Arial" w:eastAsia="Arial" w:hAnsi="Arial" w:cs="Arial"/>
        </w:rPr>
        <w:tab/>
      </w:r>
      <w:r>
        <w:rPr>
          <w:u w:val="single" w:color="000000"/>
        </w:rPr>
        <w:t>Организация и содержание оценочных процедур</w:t>
      </w:r>
      <w:r>
        <w:t xml:space="preserve"> </w:t>
      </w:r>
    </w:p>
    <w:p w:rsidR="00A074D5" w:rsidRDefault="00B658B2">
      <w:pPr>
        <w:ind w:left="818" w:right="311"/>
      </w:pPr>
      <w:r>
        <w:rPr>
          <w:i/>
          <w:u w:val="single" w:color="000000"/>
        </w:rPr>
        <w:t>Стартовая педагогическая диагностика</w:t>
      </w:r>
      <w:r>
        <w:rPr>
          <w:i/>
        </w:rPr>
        <w:t xml:space="preserve"> </w:t>
      </w:r>
      <w: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w:t>
      </w:r>
      <w:proofErr w:type="spellStart"/>
      <w:r>
        <w:t>отсчѐта</w:t>
      </w:r>
      <w:proofErr w:type="spellEnd"/>
      <w:r>
        <w:t xml:space="preserve">) для оценки динамики образовательных достижений. Объектом оценки является </w:t>
      </w:r>
      <w:proofErr w:type="spellStart"/>
      <w:r>
        <w:t>сформированность</w:t>
      </w:r>
      <w:proofErr w:type="spellEnd"/>
      <w:r>
        <w:t xml:space="preserve"> предпосылок учебной деятельности, готовность к овладению чтением, грамотой и </w:t>
      </w:r>
      <w:proofErr w:type="spellStart"/>
      <w:r>
        <w:t>счѐтом</w:t>
      </w:r>
      <w:proofErr w:type="spellEnd"/>
      <w:r>
        <w:t xml:space="preserve">. </w:t>
      </w:r>
    </w:p>
    <w:p w:rsidR="00A074D5" w:rsidRDefault="00B658B2">
      <w:pPr>
        <w:spacing w:after="36"/>
        <w:ind w:left="818" w:right="311"/>
      </w:pPr>
      <w:r>
        <w:t xml:space="preserve">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A074D5" w:rsidRDefault="00B658B2">
      <w:pPr>
        <w:ind w:left="818" w:right="311"/>
      </w:pPr>
      <w:r>
        <w:rPr>
          <w:i/>
          <w:u w:val="single" w:color="000000"/>
        </w:rPr>
        <w:t>Текущая оценка</w:t>
      </w:r>
      <w:r>
        <w:rPr>
          <w:i/>
        </w:rPr>
        <w:t xml:space="preserve"> </w:t>
      </w:r>
      <w:r>
        <w:t xml:space="preserve">представляет собой процедуру оценки индивидуального продвижения в освоении программы учебного предмета. Текущая оценка может быть </w:t>
      </w:r>
      <w:r>
        <w:rPr>
          <w:i/>
        </w:rPr>
        <w:lastRenderedPageBreak/>
        <w:t>формирующей</w:t>
      </w:r>
      <w:r>
        <w:t xml:space="preserve">, т.е. поддерживающей и направляющей усилия обучающегося, включающей его в самостоятельную оценочную деятельность, и </w:t>
      </w:r>
      <w:r>
        <w:rPr>
          <w:i/>
        </w:rPr>
        <w:t>диагностической</w:t>
      </w:r>
      <w:r>
        <w:t xml:space="preserve">, способствующей выявлению и осознанию педагогическим работником и обучающимся существующих проблем в обучении. </w:t>
      </w:r>
    </w:p>
    <w:p w:rsidR="00A074D5" w:rsidRDefault="00B658B2">
      <w:pPr>
        <w:ind w:left="818" w:right="311"/>
      </w:pPr>
      <w: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t>взаимооценка</w:t>
      </w:r>
      <w:proofErr w:type="spellEnd"/>
      <w:r>
        <w:t xml:space="preserve">, рефлексия, листы продвижения и др.) с </w:t>
      </w:r>
      <w:proofErr w:type="spellStart"/>
      <w:r>
        <w:t>учѐтом</w:t>
      </w:r>
      <w:proofErr w:type="spellEnd"/>
      <w:r>
        <w:t xml:space="preserve">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w:t>
      </w:r>
    </w:p>
    <w:p w:rsidR="00A074D5" w:rsidRDefault="00B658B2">
      <w:pPr>
        <w:ind w:left="818" w:right="311"/>
      </w:pPr>
      <w:r>
        <w:t xml:space="preserve">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w:t>
      </w:r>
      <w:proofErr w:type="spellStart"/>
      <w:r>
        <w:t>еѐ</w:t>
      </w:r>
      <w:proofErr w:type="spellEnd"/>
      <w:r>
        <w:t xml:space="preserve">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A074D5" w:rsidRDefault="00B658B2">
      <w:pPr>
        <w:ind w:left="818" w:right="311"/>
      </w:pPr>
      <w:r>
        <w:rPr>
          <w:i/>
        </w:rPr>
        <w:t xml:space="preserve">Портфолио </w:t>
      </w:r>
      <w:r>
        <w:t xml:space="preserve">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w:t>
      </w:r>
      <w:proofErr w:type="spellStart"/>
      <w:r>
        <w:t>ведѐтся</w:t>
      </w:r>
      <w:proofErr w:type="spellEnd"/>
      <w:r>
        <w:t xml:space="preserve"> самим обучающимся совместно с классным руководителем и при участии семьи. Включение каких-либо материалов в портфолио </w:t>
      </w:r>
      <w:proofErr w:type="gramStart"/>
      <w:r>
        <w:t>без согласия</w:t>
      </w:r>
      <w:proofErr w:type="gramEnd"/>
      <w:r>
        <w:t xml:space="preserve"> обучающегося не допускается. Портфолио в части подборки документов формируется в электронном или бумажном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 </w:t>
      </w:r>
    </w:p>
    <w:p w:rsidR="00A074D5" w:rsidRDefault="00B658B2">
      <w:pPr>
        <w:ind w:left="1388" w:right="311" w:firstLine="0"/>
      </w:pPr>
      <w:proofErr w:type="spellStart"/>
      <w:r>
        <w:rPr>
          <w:i/>
        </w:rPr>
        <w:t>Внутришкольный</w:t>
      </w:r>
      <w:proofErr w:type="spellEnd"/>
      <w:r>
        <w:rPr>
          <w:i/>
        </w:rPr>
        <w:t xml:space="preserve"> мониторинг </w:t>
      </w:r>
      <w:r>
        <w:t xml:space="preserve">представляет собой процедуры: </w:t>
      </w:r>
    </w:p>
    <w:p w:rsidR="00A074D5" w:rsidRDefault="00B658B2" w:rsidP="000070B9">
      <w:pPr>
        <w:numPr>
          <w:ilvl w:val="0"/>
          <w:numId w:val="15"/>
        </w:numPr>
        <w:ind w:right="311" w:hanging="245"/>
      </w:pPr>
      <w:r>
        <w:t xml:space="preserve">оценки уровня достижения предметных и </w:t>
      </w:r>
      <w:proofErr w:type="spellStart"/>
      <w:r>
        <w:t>метапредметных</w:t>
      </w:r>
      <w:proofErr w:type="spellEnd"/>
      <w:r>
        <w:t xml:space="preserve"> результатов; </w:t>
      </w:r>
    </w:p>
    <w:p w:rsidR="00A074D5" w:rsidRDefault="00B658B2" w:rsidP="000070B9">
      <w:pPr>
        <w:numPr>
          <w:ilvl w:val="0"/>
          <w:numId w:val="15"/>
        </w:numPr>
        <w:ind w:right="311" w:hanging="245"/>
      </w:pPr>
      <w:r>
        <w:t xml:space="preserve">оценки уровня функциональной грамотности; </w:t>
      </w:r>
    </w:p>
    <w:p w:rsidR="00A074D5" w:rsidRDefault="00B658B2" w:rsidP="000070B9">
      <w:pPr>
        <w:numPr>
          <w:ilvl w:val="0"/>
          <w:numId w:val="15"/>
        </w:numPr>
        <w:ind w:right="311" w:hanging="245"/>
      </w:pPr>
      <w:r>
        <w:t xml:space="preserve">оценки уровня профессионального мастерства педагогического работника, осуществляемой на основе административных проверочных работ, анализа </w:t>
      </w:r>
      <w:proofErr w:type="spellStart"/>
      <w:r>
        <w:t>посещѐнных</w:t>
      </w:r>
      <w:proofErr w:type="spellEnd"/>
      <w:r>
        <w:t xml:space="preserve"> уроков, анализа качества учебных заданий, предлагаемых обучающимся педагогическим работником. </w:t>
      </w:r>
    </w:p>
    <w:p w:rsidR="00A074D5" w:rsidRDefault="00B658B2">
      <w:pPr>
        <w:ind w:left="818" w:right="311"/>
      </w:pPr>
      <w:r>
        <w:t xml:space="preserve">Содержание и периодичность </w:t>
      </w:r>
      <w:proofErr w:type="spellStart"/>
      <w:r>
        <w:t>внутришкольного</w:t>
      </w:r>
      <w:proofErr w:type="spellEnd"/>
      <w:r>
        <w:t xml:space="preserve"> мониторинга устанавливается решением педагогического совета. Результаты </w:t>
      </w:r>
      <w:proofErr w:type="spellStart"/>
      <w:r>
        <w:t>внутришкольного</w:t>
      </w:r>
      <w:proofErr w:type="spellEnd"/>
      <w: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w:t>
      </w:r>
      <w:r>
        <w:lastRenderedPageBreak/>
        <w:t xml:space="preserve">Результаты </w:t>
      </w:r>
      <w:proofErr w:type="spellStart"/>
      <w:r>
        <w:t>внутришкольного</w:t>
      </w:r>
      <w:proofErr w:type="spellEnd"/>
      <w:r>
        <w:t xml:space="preserve"> мониторинга в части оценки уровня </w:t>
      </w:r>
      <w:proofErr w:type="gramStart"/>
      <w:r>
        <w:t>достижений</w:t>
      </w:r>
      <w:proofErr w:type="gramEnd"/>
      <w:r>
        <w:t xml:space="preserve"> обучающихся обобщаются и отражаются в их характеристиках. </w:t>
      </w:r>
    </w:p>
    <w:p w:rsidR="00A074D5" w:rsidRDefault="00B658B2">
      <w:pPr>
        <w:ind w:left="818" w:right="311"/>
      </w:pPr>
      <w:r>
        <w:rPr>
          <w:i/>
        </w:rPr>
        <w:t xml:space="preserve">Промежуточная аттестация </w:t>
      </w:r>
      <w:r>
        <w:t xml:space="preserve">представляет собой процедуру аттестации обучающихся, которая начиная со второго 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 </w:t>
      </w:r>
    </w:p>
    <w:p w:rsidR="00A074D5" w:rsidRDefault="00B658B2">
      <w:pPr>
        <w:ind w:left="818" w:right="311"/>
      </w:pPr>
      <w:r>
        <w:rPr>
          <w:i/>
        </w:rPr>
        <w:t>Промежуточная оценка</w:t>
      </w:r>
      <w:r>
        <w:t xml:space="preserve">, фиксирующая достижение предметных планируемых результатов и универсальных учебных действий,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 </w:t>
      </w:r>
    </w:p>
    <w:p w:rsidR="00A074D5" w:rsidRDefault="00B658B2">
      <w:pPr>
        <w:ind w:left="818" w:right="311"/>
      </w:pPr>
      <w:r>
        <w:rPr>
          <w:u w:val="single" w:color="000000"/>
        </w:rPr>
        <w:t>Характеристика</w:t>
      </w:r>
      <w:r>
        <w:t xml:space="preserve"> обучающегося, завершившего уровень начального образования, готовится на основании: </w:t>
      </w:r>
    </w:p>
    <w:p w:rsidR="00A074D5" w:rsidRDefault="00B658B2">
      <w:pPr>
        <w:spacing w:after="13" w:line="269" w:lineRule="auto"/>
        <w:ind w:left="591" w:right="324" w:hanging="10"/>
        <w:jc w:val="right"/>
      </w:pPr>
      <w:r>
        <w:t xml:space="preserve">объективных показателей образовательных достижений обучающегося на уровне </w:t>
      </w:r>
    </w:p>
    <w:p w:rsidR="00A074D5" w:rsidRDefault="00B658B2">
      <w:pPr>
        <w:ind w:left="1382" w:right="5135" w:hanging="564"/>
      </w:pPr>
      <w:r>
        <w:t xml:space="preserve">начального общего образования; портфолио выпускника; </w:t>
      </w:r>
    </w:p>
    <w:p w:rsidR="00A074D5" w:rsidRDefault="00B658B2">
      <w:pPr>
        <w:tabs>
          <w:tab w:val="center" w:pos="1985"/>
          <w:tab w:val="center" w:pos="3190"/>
          <w:tab w:val="center" w:pos="4306"/>
          <w:tab w:val="center" w:pos="5764"/>
          <w:tab w:val="center" w:pos="6776"/>
          <w:tab w:val="center" w:pos="7890"/>
          <w:tab w:val="center" w:pos="9561"/>
        </w:tabs>
        <w:spacing w:after="13" w:line="269" w:lineRule="auto"/>
        <w:ind w:firstLine="0"/>
        <w:jc w:val="left"/>
      </w:pPr>
      <w:r>
        <w:rPr>
          <w:rFonts w:ascii="Calibri" w:eastAsia="Calibri" w:hAnsi="Calibri" w:cs="Calibri"/>
          <w:sz w:val="22"/>
        </w:rPr>
        <w:tab/>
      </w:r>
      <w:r>
        <w:t xml:space="preserve">экспертных </w:t>
      </w:r>
      <w:r>
        <w:tab/>
        <w:t xml:space="preserve">оценок </w:t>
      </w:r>
      <w:r>
        <w:tab/>
        <w:t xml:space="preserve">классного </w:t>
      </w:r>
      <w:r>
        <w:tab/>
        <w:t xml:space="preserve">руководителя </w:t>
      </w:r>
      <w:r>
        <w:tab/>
        <w:t xml:space="preserve">и </w:t>
      </w:r>
      <w:r>
        <w:tab/>
        <w:t xml:space="preserve">педагогических </w:t>
      </w:r>
      <w:r>
        <w:tab/>
        <w:t xml:space="preserve">работников, </w:t>
      </w:r>
    </w:p>
    <w:p w:rsidR="00A074D5" w:rsidRDefault="00B658B2">
      <w:pPr>
        <w:ind w:left="818" w:right="311" w:firstLine="0"/>
      </w:pPr>
      <w:r>
        <w:t xml:space="preserve">обучавших данного выпускника на уровне начального общего образования. </w:t>
      </w:r>
    </w:p>
    <w:p w:rsidR="00A074D5" w:rsidRDefault="00B658B2">
      <w:pPr>
        <w:ind w:left="1388" w:right="311" w:firstLine="0"/>
      </w:pPr>
      <w:r>
        <w:t xml:space="preserve">В характеристике выпускника: </w:t>
      </w:r>
    </w:p>
    <w:p w:rsidR="00A074D5" w:rsidRDefault="00B658B2">
      <w:pPr>
        <w:tabs>
          <w:tab w:val="center" w:pos="4669"/>
          <w:tab w:val="center" w:pos="9528"/>
        </w:tabs>
        <w:spacing w:after="13" w:line="269" w:lineRule="auto"/>
        <w:ind w:firstLine="0"/>
        <w:jc w:val="left"/>
      </w:pPr>
      <w:r>
        <w:rPr>
          <w:rFonts w:ascii="Calibri" w:eastAsia="Calibri" w:hAnsi="Calibri" w:cs="Calibri"/>
          <w:sz w:val="22"/>
        </w:rPr>
        <w:tab/>
      </w:r>
      <w:r>
        <w:t xml:space="preserve">отмечаются образовательные достижения обучающегося по </w:t>
      </w:r>
      <w:r>
        <w:tab/>
        <w:t xml:space="preserve">достижению </w:t>
      </w:r>
    </w:p>
    <w:p w:rsidR="00A074D5" w:rsidRDefault="00B658B2">
      <w:pPr>
        <w:ind w:left="818" w:right="311" w:firstLine="0"/>
      </w:pPr>
      <w:r>
        <w:t xml:space="preserve">личностных, </w:t>
      </w:r>
      <w:proofErr w:type="spellStart"/>
      <w:r>
        <w:t>метапредметных</w:t>
      </w:r>
      <w:proofErr w:type="spellEnd"/>
      <w:r>
        <w:t xml:space="preserve"> и предметных результатов; даются педагогические рекомендации к выбору индивидуальной образовательной траектории на уровне основного общего образования с </w:t>
      </w:r>
      <w:proofErr w:type="spellStart"/>
      <w:r>
        <w:t>учѐтом</w:t>
      </w:r>
      <w:proofErr w:type="spellEnd"/>
      <w:r>
        <w:t xml:space="preserve"> интересов обучающегося, выявленных проблем и отмеченных образовательных достижений. </w:t>
      </w:r>
    </w:p>
    <w:p w:rsidR="00A074D5" w:rsidRDefault="00B658B2">
      <w:pPr>
        <w:ind w:left="818" w:right="311"/>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r>
        <w:br w:type="page"/>
      </w:r>
    </w:p>
    <w:p w:rsidR="00A074D5" w:rsidRDefault="00B658B2">
      <w:pPr>
        <w:spacing w:after="221" w:line="249" w:lineRule="auto"/>
        <w:ind w:right="10452" w:firstLine="0"/>
        <w:jc w:val="left"/>
      </w:pPr>
      <w:r>
        <w:rPr>
          <w:sz w:val="20"/>
        </w:rPr>
        <w:lastRenderedPageBreak/>
        <w:t xml:space="preserve"> </w:t>
      </w:r>
      <w:r>
        <w:rPr>
          <w:sz w:val="19"/>
        </w:rPr>
        <w:t xml:space="preserve"> </w:t>
      </w:r>
    </w:p>
    <w:p w:rsidR="00A074D5" w:rsidRDefault="00B658B2">
      <w:pPr>
        <w:spacing w:after="0" w:line="259" w:lineRule="auto"/>
        <w:ind w:left="864" w:right="218" w:hanging="10"/>
        <w:jc w:val="center"/>
      </w:pPr>
      <w:r>
        <w:rPr>
          <w:b/>
          <w:sz w:val="28"/>
        </w:rPr>
        <w:t xml:space="preserve">2. Содержательный раздел </w:t>
      </w:r>
    </w:p>
    <w:p w:rsidR="00A074D5" w:rsidRDefault="00B658B2">
      <w:pPr>
        <w:spacing w:after="0" w:line="259" w:lineRule="auto"/>
        <w:ind w:firstLine="0"/>
        <w:jc w:val="left"/>
      </w:pPr>
      <w:r>
        <w:rPr>
          <w:b/>
          <w:sz w:val="30"/>
        </w:rPr>
        <w:t xml:space="preserve"> </w:t>
      </w:r>
    </w:p>
    <w:p w:rsidR="00A074D5" w:rsidRDefault="00B658B2">
      <w:pPr>
        <w:spacing w:after="2" w:line="259" w:lineRule="auto"/>
        <w:ind w:firstLine="0"/>
        <w:jc w:val="left"/>
      </w:pPr>
      <w:r>
        <w:rPr>
          <w:b/>
          <w:sz w:val="26"/>
        </w:rPr>
        <w:t xml:space="preserve"> </w:t>
      </w:r>
    </w:p>
    <w:p w:rsidR="00A074D5" w:rsidRDefault="00B658B2">
      <w:pPr>
        <w:pStyle w:val="6"/>
        <w:ind w:left="2994" w:right="268"/>
      </w:pPr>
      <w:r>
        <w:t>2.1.</w:t>
      </w:r>
      <w:r>
        <w:rPr>
          <w:rFonts w:ascii="Arial" w:eastAsia="Arial" w:hAnsi="Arial" w:cs="Arial"/>
        </w:rPr>
        <w:t xml:space="preserve"> </w:t>
      </w:r>
      <w:r>
        <w:t xml:space="preserve">Рабочие программы учебных предметов </w:t>
      </w:r>
    </w:p>
    <w:p w:rsidR="00A074D5" w:rsidRDefault="00B658B2">
      <w:pPr>
        <w:spacing w:after="0" w:line="259" w:lineRule="auto"/>
        <w:ind w:firstLine="0"/>
        <w:jc w:val="left"/>
      </w:pPr>
      <w:r>
        <w:rPr>
          <w:b/>
          <w:sz w:val="26"/>
        </w:rPr>
        <w:t xml:space="preserve"> </w:t>
      </w:r>
    </w:p>
    <w:p w:rsidR="00A074D5" w:rsidRDefault="00B658B2">
      <w:pPr>
        <w:spacing w:after="41"/>
        <w:ind w:left="818" w:right="311"/>
      </w:pPr>
      <w:r>
        <w:t xml:space="preserve">В соответствии с требованиями ФГОС НОО, рабочие программы учебных предметов обеспечивают достижение планируемых результатов освоения ООП НОО. </w:t>
      </w:r>
    </w:p>
    <w:p w:rsidR="00A074D5" w:rsidRDefault="00B658B2">
      <w:pPr>
        <w:spacing w:after="41"/>
        <w:ind w:left="818" w:right="311"/>
      </w:pPr>
      <w:r>
        <w:t xml:space="preserve">По учебному плану на уровне начального общего образования изучаются следующие предметы: </w:t>
      </w:r>
    </w:p>
    <w:p w:rsidR="00A074D5" w:rsidRDefault="00B658B2">
      <w:pPr>
        <w:ind w:left="2261" w:right="311" w:firstLine="0"/>
      </w:pPr>
      <w:r>
        <w:t xml:space="preserve">Русский язык </w:t>
      </w:r>
    </w:p>
    <w:p w:rsidR="00A074D5" w:rsidRDefault="00B658B2">
      <w:pPr>
        <w:spacing w:after="31"/>
        <w:ind w:left="2261" w:right="311" w:firstLine="0"/>
      </w:pPr>
      <w:r>
        <w:t xml:space="preserve">Литературное чтение  </w:t>
      </w:r>
    </w:p>
    <w:p w:rsidR="00A074D5" w:rsidRDefault="00856B8B">
      <w:pPr>
        <w:spacing w:after="31"/>
        <w:ind w:left="2264" w:right="311" w:firstLine="0"/>
      </w:pPr>
      <w:r>
        <w:t>Иностранный язык (немецкий язык</w:t>
      </w:r>
      <w:r w:rsidR="00B658B2">
        <w:t xml:space="preserve">) </w:t>
      </w:r>
    </w:p>
    <w:p w:rsidR="00A074D5" w:rsidRDefault="00B658B2">
      <w:pPr>
        <w:spacing w:after="32"/>
        <w:ind w:left="2261" w:right="311" w:firstLine="0"/>
      </w:pPr>
      <w:r>
        <w:t xml:space="preserve">Математика </w:t>
      </w:r>
    </w:p>
    <w:p w:rsidR="00A074D5" w:rsidRDefault="00B658B2">
      <w:pPr>
        <w:spacing w:after="35"/>
        <w:ind w:left="2261" w:right="311" w:firstLine="0"/>
      </w:pPr>
      <w:r>
        <w:t xml:space="preserve">Окружающий мир </w:t>
      </w:r>
    </w:p>
    <w:p w:rsidR="00A074D5" w:rsidRDefault="00B658B2">
      <w:pPr>
        <w:spacing w:after="31"/>
        <w:ind w:left="2261" w:right="311" w:firstLine="0"/>
      </w:pPr>
      <w:r>
        <w:t xml:space="preserve">Основы религиозных культур и светской этики </w:t>
      </w:r>
    </w:p>
    <w:p w:rsidR="00A074D5" w:rsidRDefault="00B658B2">
      <w:pPr>
        <w:spacing w:after="32"/>
        <w:ind w:left="2261" w:right="311" w:firstLine="0"/>
      </w:pPr>
      <w:r>
        <w:t xml:space="preserve">Изобразительное искусство </w:t>
      </w:r>
    </w:p>
    <w:p w:rsidR="00A074D5" w:rsidRDefault="00B658B2">
      <w:pPr>
        <w:spacing w:after="30"/>
        <w:ind w:left="2261" w:right="311" w:firstLine="0"/>
      </w:pPr>
      <w:r>
        <w:t xml:space="preserve">Музыка </w:t>
      </w:r>
    </w:p>
    <w:p w:rsidR="00A074D5" w:rsidRDefault="00B658B2">
      <w:pPr>
        <w:spacing w:after="30"/>
        <w:ind w:left="2261" w:right="311" w:firstLine="0"/>
      </w:pPr>
      <w:r>
        <w:t xml:space="preserve">Технология </w:t>
      </w:r>
    </w:p>
    <w:p w:rsidR="00A074D5" w:rsidRDefault="00B658B2">
      <w:pPr>
        <w:spacing w:after="220"/>
        <w:ind w:left="2261" w:right="311" w:firstLine="0"/>
      </w:pPr>
      <w:r>
        <w:t xml:space="preserve">Физическая культура </w:t>
      </w:r>
    </w:p>
    <w:p w:rsidR="00A074D5" w:rsidRDefault="00B658B2">
      <w:pPr>
        <w:spacing w:after="55" w:line="266" w:lineRule="auto"/>
        <w:ind w:left="826" w:right="1344" w:hanging="10"/>
        <w:jc w:val="center"/>
      </w:pPr>
      <w:r>
        <w:t xml:space="preserve">Рабочие программы учебных предметов включают следующие разделы: </w:t>
      </w:r>
    </w:p>
    <w:p w:rsidR="00A074D5" w:rsidRDefault="00B658B2" w:rsidP="000070B9">
      <w:pPr>
        <w:numPr>
          <w:ilvl w:val="0"/>
          <w:numId w:val="16"/>
        </w:numPr>
        <w:spacing w:after="51"/>
        <w:ind w:right="311" w:firstLine="0"/>
      </w:pPr>
      <w:r>
        <w:t xml:space="preserve">Содержание учебного предмета; </w:t>
      </w:r>
    </w:p>
    <w:p w:rsidR="00A074D5" w:rsidRDefault="00B658B2" w:rsidP="000070B9">
      <w:pPr>
        <w:numPr>
          <w:ilvl w:val="0"/>
          <w:numId w:val="16"/>
        </w:numPr>
        <w:spacing w:after="49"/>
        <w:ind w:right="311" w:firstLine="0"/>
      </w:pPr>
      <w:r>
        <w:t xml:space="preserve">Планируемые результаты освоения учебного предмета; </w:t>
      </w:r>
    </w:p>
    <w:p w:rsidR="00A074D5" w:rsidRDefault="00B658B2" w:rsidP="000070B9">
      <w:pPr>
        <w:numPr>
          <w:ilvl w:val="0"/>
          <w:numId w:val="16"/>
        </w:numPr>
        <w:spacing w:after="42"/>
        <w:ind w:right="311" w:firstLine="0"/>
      </w:pPr>
      <w:r>
        <w:t xml:space="preserve">Тематическое планирование с указанием количества академических часов, отводимых на освоение каждой темы учебного предмета,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w:t>
      </w:r>
      <w:r>
        <w:tab/>
        <w:t xml:space="preserve">ИКТ, </w:t>
      </w:r>
      <w:r>
        <w:tab/>
        <w:t xml:space="preserve">содержание </w:t>
      </w:r>
      <w:r>
        <w:tab/>
        <w:t xml:space="preserve">которых </w:t>
      </w:r>
      <w:r>
        <w:tab/>
        <w:t xml:space="preserve">соответствует </w:t>
      </w:r>
      <w:r>
        <w:tab/>
        <w:t xml:space="preserve">законодательству </w:t>
      </w:r>
      <w:r>
        <w:tab/>
        <w:t xml:space="preserve">об образовании. </w:t>
      </w:r>
    </w:p>
    <w:p w:rsidR="00A074D5" w:rsidRDefault="00B658B2">
      <w:pPr>
        <w:spacing w:after="47"/>
        <w:ind w:left="818" w:right="311"/>
      </w:pPr>
      <w:r>
        <w:t xml:space="preserve">Рабочие программы учебных предметов формируются с учетом рабочей программы воспитания. </w:t>
      </w:r>
    </w:p>
    <w:p w:rsidR="00A074D5" w:rsidRDefault="00B658B2">
      <w:pPr>
        <w:spacing w:after="43"/>
        <w:ind w:left="818" w:right="764"/>
      </w:pPr>
      <w:r>
        <w:t xml:space="preserve">Рабочие программы учебных предметов могут быть реализованы с применением электронного обучения и дистанционных образовательных технологий в соответствии с локальным нормативным актом ОО. </w:t>
      </w:r>
    </w:p>
    <w:p w:rsidR="00D96AE7" w:rsidRDefault="00D96AE7">
      <w:pPr>
        <w:spacing w:after="0" w:line="259" w:lineRule="auto"/>
        <w:ind w:firstLine="0"/>
        <w:jc w:val="left"/>
      </w:pPr>
    </w:p>
    <w:p w:rsidR="00D96AE7" w:rsidRPr="00D96AE7" w:rsidRDefault="00D96AE7" w:rsidP="00D96AE7"/>
    <w:p w:rsidR="00D96AE7" w:rsidRPr="00D96AE7" w:rsidRDefault="00D96AE7" w:rsidP="00D96AE7"/>
    <w:p w:rsidR="00D96AE7" w:rsidRPr="00D96AE7" w:rsidRDefault="00D96AE7" w:rsidP="00D96AE7"/>
    <w:p w:rsidR="00D96AE7" w:rsidRPr="00D96AE7" w:rsidRDefault="00D96AE7" w:rsidP="00D96AE7"/>
    <w:p w:rsidR="00D96AE7" w:rsidRPr="00D96AE7" w:rsidRDefault="00D96AE7" w:rsidP="00D96AE7"/>
    <w:p w:rsidR="00D96AE7" w:rsidRPr="00D96AE7" w:rsidRDefault="00D96AE7" w:rsidP="00D96AE7"/>
    <w:p w:rsidR="00D96AE7" w:rsidRPr="00D96AE7" w:rsidRDefault="00D96AE7" w:rsidP="00D96AE7"/>
    <w:p w:rsidR="00D96AE7" w:rsidRPr="00D96AE7" w:rsidRDefault="00D96AE7" w:rsidP="00D96AE7"/>
    <w:p w:rsidR="00D96AE7" w:rsidRPr="00D96AE7" w:rsidRDefault="00D96AE7" w:rsidP="00D96AE7"/>
    <w:p w:rsidR="00D96AE7" w:rsidRPr="00D96AE7" w:rsidRDefault="00D96AE7" w:rsidP="00D96AE7"/>
    <w:p w:rsidR="00D96AE7" w:rsidRPr="00D96AE7" w:rsidRDefault="00D96AE7" w:rsidP="00D96AE7"/>
    <w:p w:rsidR="00D96AE7" w:rsidRPr="00D96AE7" w:rsidRDefault="00D96AE7" w:rsidP="00D96AE7"/>
    <w:p w:rsidR="00D96AE7" w:rsidRPr="00D96AE7" w:rsidRDefault="00D96AE7" w:rsidP="00D96AE7"/>
    <w:p w:rsidR="00D96AE7" w:rsidRPr="00D96AE7" w:rsidRDefault="00D96AE7" w:rsidP="00D96AE7"/>
    <w:p w:rsidR="00A074D5" w:rsidRPr="00D96AE7" w:rsidRDefault="00A074D5" w:rsidP="00D96AE7">
      <w:pPr>
        <w:tabs>
          <w:tab w:val="left" w:pos="9585"/>
        </w:tabs>
        <w:ind w:firstLine="0"/>
      </w:pPr>
    </w:p>
    <w:sectPr w:rsidR="00A074D5" w:rsidRPr="00D96AE7" w:rsidSect="0014468E">
      <w:footerReference w:type="even" r:id="rId8"/>
      <w:footerReference w:type="default" r:id="rId9"/>
      <w:footerReference w:type="first" r:id="rId10"/>
      <w:pgSz w:w="11911" w:h="16841"/>
      <w:pgMar w:top="1126" w:right="578" w:bottom="1827" w:left="881" w:header="720" w:footer="1797" w:gutter="0"/>
      <w:pgNumType w:start="17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C17" w:rsidRDefault="004E4C17">
      <w:pPr>
        <w:spacing w:after="0" w:line="240" w:lineRule="auto"/>
      </w:pPr>
      <w:r>
        <w:separator/>
      </w:r>
    </w:p>
  </w:endnote>
  <w:endnote w:type="continuationSeparator" w:id="0">
    <w:p w:rsidR="004E4C17" w:rsidRDefault="004E4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B2" w:rsidRDefault="00B658B2">
    <w:pPr>
      <w:spacing w:after="160" w:line="259" w:lineRule="auto"/>
      <w:ind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B2" w:rsidRDefault="00B658B2">
    <w:pPr>
      <w:spacing w:after="160" w:line="259" w:lineRule="auto"/>
      <w:ind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B2" w:rsidRDefault="00B658B2">
    <w:pPr>
      <w:spacing w:after="160" w:line="259" w:lineRule="auto"/>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C17" w:rsidRDefault="004E4C17">
      <w:pPr>
        <w:spacing w:after="0" w:line="259" w:lineRule="auto"/>
        <w:ind w:left="824" w:firstLine="0"/>
        <w:jc w:val="left"/>
      </w:pPr>
      <w:r>
        <w:separator/>
      </w:r>
    </w:p>
  </w:footnote>
  <w:footnote w:type="continuationSeparator" w:id="0">
    <w:p w:rsidR="004E4C17" w:rsidRDefault="004E4C17">
      <w:pPr>
        <w:spacing w:after="0" w:line="259" w:lineRule="auto"/>
        <w:ind w:left="824" w:firstLine="0"/>
        <w:jc w:val="lef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76BD"/>
    <w:multiLevelType w:val="multilevel"/>
    <w:tmpl w:val="E918BA12"/>
    <w:lvl w:ilvl="0">
      <w:start w:val="1"/>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7A1965"/>
    <w:multiLevelType w:val="hybridMultilevel"/>
    <w:tmpl w:val="DD721D6A"/>
    <w:lvl w:ilvl="0" w:tplc="ECB0D324">
      <w:start w:val="1"/>
      <w:numFmt w:val="decimal"/>
      <w:lvlText w:val="%1)"/>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16BBD2">
      <w:start w:val="1"/>
      <w:numFmt w:val="lowerLetter"/>
      <w:lvlText w:val="%2"/>
      <w:lvlJc w:val="left"/>
      <w:pPr>
        <w:ind w:left="1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C2E5A">
      <w:start w:val="1"/>
      <w:numFmt w:val="lowerRoman"/>
      <w:lvlText w:val="%3"/>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0CF348">
      <w:start w:val="1"/>
      <w:numFmt w:val="decimal"/>
      <w:lvlText w:val="%4"/>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50E950">
      <w:start w:val="1"/>
      <w:numFmt w:val="lowerLetter"/>
      <w:lvlText w:val="%5"/>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A48AA0">
      <w:start w:val="1"/>
      <w:numFmt w:val="lowerRoman"/>
      <w:lvlText w:val="%6"/>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843B7E">
      <w:start w:val="1"/>
      <w:numFmt w:val="decimal"/>
      <w:lvlText w:val="%7"/>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867D0C">
      <w:start w:val="1"/>
      <w:numFmt w:val="lowerLetter"/>
      <w:lvlText w:val="%8"/>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A2B888">
      <w:start w:val="1"/>
      <w:numFmt w:val="lowerRoman"/>
      <w:lvlText w:val="%9"/>
      <w:lvlJc w:val="left"/>
      <w:pPr>
        <w:ind w:left="6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E00466"/>
    <w:multiLevelType w:val="hybridMultilevel"/>
    <w:tmpl w:val="E2FC946E"/>
    <w:lvl w:ilvl="0" w:tplc="D3D2CDF8">
      <w:start w:val="1"/>
      <w:numFmt w:val="decimal"/>
      <w:lvlText w:val="%1)"/>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F4C87A">
      <w:start w:val="1"/>
      <w:numFmt w:val="lowerLetter"/>
      <w:lvlText w:val="%2"/>
      <w:lvlJc w:val="left"/>
      <w:pPr>
        <w:ind w:left="2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8629FC">
      <w:start w:val="1"/>
      <w:numFmt w:val="lowerRoman"/>
      <w:lvlText w:val="%3"/>
      <w:lvlJc w:val="left"/>
      <w:pPr>
        <w:ind w:left="3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2C7606">
      <w:start w:val="1"/>
      <w:numFmt w:val="decimal"/>
      <w:lvlText w:val="%4"/>
      <w:lvlJc w:val="left"/>
      <w:pPr>
        <w:ind w:left="3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D602F0">
      <w:start w:val="1"/>
      <w:numFmt w:val="lowerLetter"/>
      <w:lvlText w:val="%5"/>
      <w:lvlJc w:val="left"/>
      <w:pPr>
        <w:ind w:left="4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366144">
      <w:start w:val="1"/>
      <w:numFmt w:val="lowerRoman"/>
      <w:lvlText w:val="%6"/>
      <w:lvlJc w:val="left"/>
      <w:pPr>
        <w:ind w:left="5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480938">
      <w:start w:val="1"/>
      <w:numFmt w:val="decimal"/>
      <w:lvlText w:val="%7"/>
      <w:lvlJc w:val="left"/>
      <w:pPr>
        <w:ind w:left="6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1AD824">
      <w:start w:val="1"/>
      <w:numFmt w:val="lowerLetter"/>
      <w:lvlText w:val="%8"/>
      <w:lvlJc w:val="left"/>
      <w:pPr>
        <w:ind w:left="6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862156">
      <w:start w:val="1"/>
      <w:numFmt w:val="lowerRoman"/>
      <w:lvlText w:val="%9"/>
      <w:lvlJc w:val="left"/>
      <w:pPr>
        <w:ind w:left="7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E50D42"/>
    <w:multiLevelType w:val="hybridMultilevel"/>
    <w:tmpl w:val="9CC26A58"/>
    <w:lvl w:ilvl="0" w:tplc="43A0A5E6">
      <w:start w:val="1"/>
      <w:numFmt w:val="decimal"/>
      <w:lvlText w:val="%1)"/>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B4F84A">
      <w:start w:val="1"/>
      <w:numFmt w:val="lowerLetter"/>
      <w:lvlText w:val="%2"/>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1291D0">
      <w:start w:val="1"/>
      <w:numFmt w:val="lowerRoman"/>
      <w:lvlText w:val="%3"/>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FCC094">
      <w:start w:val="1"/>
      <w:numFmt w:val="decimal"/>
      <w:lvlText w:val="%4"/>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402E68">
      <w:start w:val="1"/>
      <w:numFmt w:val="lowerLetter"/>
      <w:lvlText w:val="%5"/>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C0BBFA">
      <w:start w:val="1"/>
      <w:numFmt w:val="lowerRoman"/>
      <w:lvlText w:val="%6"/>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0C93DA">
      <w:start w:val="1"/>
      <w:numFmt w:val="decimal"/>
      <w:lvlText w:val="%7"/>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228C60">
      <w:start w:val="1"/>
      <w:numFmt w:val="lowerLetter"/>
      <w:lvlText w:val="%8"/>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E66D58">
      <w:start w:val="1"/>
      <w:numFmt w:val="lowerRoman"/>
      <w:lvlText w:val="%9"/>
      <w:lvlJc w:val="left"/>
      <w:pPr>
        <w:ind w:left="7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5440D3"/>
    <w:multiLevelType w:val="hybridMultilevel"/>
    <w:tmpl w:val="659ED4D6"/>
    <w:lvl w:ilvl="0" w:tplc="95E01880">
      <w:start w:val="1"/>
      <w:numFmt w:val="decimal"/>
      <w:lvlText w:val="%1)"/>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CC6A82">
      <w:start w:val="1"/>
      <w:numFmt w:val="lowerLetter"/>
      <w:lvlText w:val="%2"/>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129284">
      <w:start w:val="1"/>
      <w:numFmt w:val="lowerRoman"/>
      <w:lvlText w:val="%3"/>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487D1E">
      <w:start w:val="1"/>
      <w:numFmt w:val="decimal"/>
      <w:lvlText w:val="%4"/>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6AC86">
      <w:start w:val="1"/>
      <w:numFmt w:val="lowerLetter"/>
      <w:lvlText w:val="%5"/>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66EE9A">
      <w:start w:val="1"/>
      <w:numFmt w:val="lowerRoman"/>
      <w:lvlText w:val="%6"/>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F07B8E">
      <w:start w:val="1"/>
      <w:numFmt w:val="decimal"/>
      <w:lvlText w:val="%7"/>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96805E">
      <w:start w:val="1"/>
      <w:numFmt w:val="lowerLetter"/>
      <w:lvlText w:val="%8"/>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949038">
      <w:start w:val="1"/>
      <w:numFmt w:val="lowerRoman"/>
      <w:lvlText w:val="%9"/>
      <w:lvlJc w:val="left"/>
      <w:pPr>
        <w:ind w:left="7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DD5E24"/>
    <w:multiLevelType w:val="hybridMultilevel"/>
    <w:tmpl w:val="8E2C9D44"/>
    <w:lvl w:ilvl="0" w:tplc="BAE8F4FC">
      <w:start w:val="1"/>
      <w:numFmt w:val="decimal"/>
      <w:lvlText w:val="%1)"/>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C6D152">
      <w:start w:val="1"/>
      <w:numFmt w:val="lowerLetter"/>
      <w:lvlText w:val="%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6642BA">
      <w:start w:val="1"/>
      <w:numFmt w:val="lowerRoman"/>
      <w:lvlText w:val="%3"/>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A2578">
      <w:start w:val="1"/>
      <w:numFmt w:val="decimal"/>
      <w:lvlText w:val="%4"/>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3EFBB6">
      <w:start w:val="1"/>
      <w:numFmt w:val="lowerLetter"/>
      <w:lvlText w:val="%5"/>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1A08E0">
      <w:start w:val="1"/>
      <w:numFmt w:val="lowerRoman"/>
      <w:lvlText w:val="%6"/>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5078EC">
      <w:start w:val="1"/>
      <w:numFmt w:val="decimal"/>
      <w:lvlText w:val="%7"/>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1E6D10">
      <w:start w:val="1"/>
      <w:numFmt w:val="lowerLetter"/>
      <w:lvlText w:val="%8"/>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762760">
      <w:start w:val="1"/>
      <w:numFmt w:val="lowerRoman"/>
      <w:lvlText w:val="%9"/>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4127BF"/>
    <w:multiLevelType w:val="hybridMultilevel"/>
    <w:tmpl w:val="28186C7E"/>
    <w:lvl w:ilvl="0" w:tplc="912E23B2">
      <w:start w:val="1"/>
      <w:numFmt w:val="decimal"/>
      <w:lvlText w:val="%1)"/>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709AAC">
      <w:start w:val="1"/>
      <w:numFmt w:val="lowerLetter"/>
      <w:lvlText w:val="%2"/>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C8D530">
      <w:start w:val="1"/>
      <w:numFmt w:val="lowerRoman"/>
      <w:lvlText w:val="%3"/>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B20C4C">
      <w:start w:val="1"/>
      <w:numFmt w:val="decimal"/>
      <w:lvlText w:val="%4"/>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747058">
      <w:start w:val="1"/>
      <w:numFmt w:val="lowerLetter"/>
      <w:lvlText w:val="%5"/>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F6AD82">
      <w:start w:val="1"/>
      <w:numFmt w:val="lowerRoman"/>
      <w:lvlText w:val="%6"/>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621540">
      <w:start w:val="1"/>
      <w:numFmt w:val="decimal"/>
      <w:lvlText w:val="%7"/>
      <w:lvlJc w:val="left"/>
      <w:pPr>
        <w:ind w:left="6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F26654">
      <w:start w:val="1"/>
      <w:numFmt w:val="lowerLetter"/>
      <w:lvlText w:val="%8"/>
      <w:lvlJc w:val="left"/>
      <w:pPr>
        <w:ind w:left="7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9AB7BE">
      <w:start w:val="1"/>
      <w:numFmt w:val="lowerRoman"/>
      <w:lvlText w:val="%9"/>
      <w:lvlJc w:val="left"/>
      <w:pPr>
        <w:ind w:left="8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243CD9"/>
    <w:multiLevelType w:val="hybridMultilevel"/>
    <w:tmpl w:val="0952077C"/>
    <w:lvl w:ilvl="0" w:tplc="8FCCEF84">
      <w:start w:val="1"/>
      <w:numFmt w:val="bullet"/>
      <w:lvlText w:val=""/>
      <w:lvlJc w:val="left"/>
      <w:pPr>
        <w:ind w:left="32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2D64412">
      <w:start w:val="1"/>
      <w:numFmt w:val="bullet"/>
      <w:lvlText w:val="o"/>
      <w:lvlJc w:val="left"/>
      <w:pPr>
        <w:ind w:left="3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95A5E2C">
      <w:start w:val="1"/>
      <w:numFmt w:val="bullet"/>
      <w:lvlText w:val="▪"/>
      <w:lvlJc w:val="left"/>
      <w:pPr>
        <w:ind w:left="4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AEDD84">
      <w:start w:val="1"/>
      <w:numFmt w:val="bullet"/>
      <w:lvlText w:val="•"/>
      <w:lvlJc w:val="left"/>
      <w:pPr>
        <w:ind w:left="5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CF0E36E">
      <w:start w:val="1"/>
      <w:numFmt w:val="bullet"/>
      <w:lvlText w:val="o"/>
      <w:lvlJc w:val="left"/>
      <w:pPr>
        <w:ind w:left="6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B6D940">
      <w:start w:val="1"/>
      <w:numFmt w:val="bullet"/>
      <w:lvlText w:val="▪"/>
      <w:lvlJc w:val="left"/>
      <w:pPr>
        <w:ind w:left="68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3FCBC9E">
      <w:start w:val="1"/>
      <w:numFmt w:val="bullet"/>
      <w:lvlText w:val="•"/>
      <w:lvlJc w:val="left"/>
      <w:pPr>
        <w:ind w:left="75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E1A1B2E">
      <w:start w:val="1"/>
      <w:numFmt w:val="bullet"/>
      <w:lvlText w:val="o"/>
      <w:lvlJc w:val="left"/>
      <w:pPr>
        <w:ind w:left="82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61CB8A6">
      <w:start w:val="1"/>
      <w:numFmt w:val="bullet"/>
      <w:lvlText w:val="▪"/>
      <w:lvlJc w:val="left"/>
      <w:pPr>
        <w:ind w:left="90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5331F6A"/>
    <w:multiLevelType w:val="hybridMultilevel"/>
    <w:tmpl w:val="CA48DBD6"/>
    <w:lvl w:ilvl="0" w:tplc="57DAD440">
      <w:start w:val="1"/>
      <w:numFmt w:val="decimal"/>
      <w:lvlText w:val="%1)"/>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6E6A84">
      <w:start w:val="1"/>
      <w:numFmt w:val="lowerLetter"/>
      <w:lvlText w:val="%2"/>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2A7E6E">
      <w:start w:val="1"/>
      <w:numFmt w:val="lowerRoman"/>
      <w:lvlText w:val="%3"/>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44D9C2">
      <w:start w:val="1"/>
      <w:numFmt w:val="decimal"/>
      <w:lvlText w:val="%4"/>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A82E9E">
      <w:start w:val="1"/>
      <w:numFmt w:val="lowerLetter"/>
      <w:lvlText w:val="%5"/>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60692E">
      <w:start w:val="1"/>
      <w:numFmt w:val="lowerRoman"/>
      <w:lvlText w:val="%6"/>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002F16">
      <w:start w:val="1"/>
      <w:numFmt w:val="decimal"/>
      <w:lvlText w:val="%7"/>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B44964">
      <w:start w:val="1"/>
      <w:numFmt w:val="lowerLetter"/>
      <w:lvlText w:val="%8"/>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84AA88">
      <w:start w:val="1"/>
      <w:numFmt w:val="lowerRoman"/>
      <w:lvlText w:val="%9"/>
      <w:lvlJc w:val="left"/>
      <w:pPr>
        <w:ind w:left="7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201295A"/>
    <w:multiLevelType w:val="hybridMultilevel"/>
    <w:tmpl w:val="26C00880"/>
    <w:lvl w:ilvl="0" w:tplc="6A56F670">
      <w:start w:val="1"/>
      <w:numFmt w:val="decimal"/>
      <w:lvlText w:val="%1)"/>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5E9416">
      <w:start w:val="1"/>
      <w:numFmt w:val="lowerLetter"/>
      <w:lvlText w:val="%2"/>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7EEEB0">
      <w:start w:val="1"/>
      <w:numFmt w:val="lowerRoman"/>
      <w:lvlText w:val="%3"/>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F010AC">
      <w:start w:val="1"/>
      <w:numFmt w:val="decimal"/>
      <w:lvlText w:val="%4"/>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FC8384">
      <w:start w:val="1"/>
      <w:numFmt w:val="lowerLetter"/>
      <w:lvlText w:val="%5"/>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2613B2">
      <w:start w:val="1"/>
      <w:numFmt w:val="lowerRoman"/>
      <w:lvlText w:val="%6"/>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660666">
      <w:start w:val="1"/>
      <w:numFmt w:val="decimal"/>
      <w:lvlText w:val="%7"/>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6E0EE">
      <w:start w:val="1"/>
      <w:numFmt w:val="lowerLetter"/>
      <w:lvlText w:val="%8"/>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F40A36">
      <w:start w:val="1"/>
      <w:numFmt w:val="lowerRoman"/>
      <w:lvlText w:val="%9"/>
      <w:lvlJc w:val="left"/>
      <w:pPr>
        <w:ind w:left="7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F638F8"/>
    <w:multiLevelType w:val="hybridMultilevel"/>
    <w:tmpl w:val="85FA61A2"/>
    <w:lvl w:ilvl="0" w:tplc="14428A6E">
      <w:start w:val="1"/>
      <w:numFmt w:val="decimal"/>
      <w:lvlText w:val="%1)"/>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24F7CC">
      <w:start w:val="1"/>
      <w:numFmt w:val="lowerLetter"/>
      <w:lvlText w:val="%2"/>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EA51E2">
      <w:start w:val="1"/>
      <w:numFmt w:val="lowerRoman"/>
      <w:lvlText w:val="%3"/>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980E12">
      <w:start w:val="1"/>
      <w:numFmt w:val="decimal"/>
      <w:lvlText w:val="%4"/>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0AD9EC">
      <w:start w:val="1"/>
      <w:numFmt w:val="lowerLetter"/>
      <w:lvlText w:val="%5"/>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D641AC">
      <w:start w:val="1"/>
      <w:numFmt w:val="lowerRoman"/>
      <w:lvlText w:val="%6"/>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96B388">
      <w:start w:val="1"/>
      <w:numFmt w:val="decimal"/>
      <w:lvlText w:val="%7"/>
      <w:lvlJc w:val="left"/>
      <w:pPr>
        <w:ind w:left="6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87B60">
      <w:start w:val="1"/>
      <w:numFmt w:val="lowerLetter"/>
      <w:lvlText w:val="%8"/>
      <w:lvlJc w:val="left"/>
      <w:pPr>
        <w:ind w:left="7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63DA4">
      <w:start w:val="1"/>
      <w:numFmt w:val="lowerRoman"/>
      <w:lvlText w:val="%9"/>
      <w:lvlJc w:val="left"/>
      <w:pPr>
        <w:ind w:left="8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1F07931"/>
    <w:multiLevelType w:val="hybridMultilevel"/>
    <w:tmpl w:val="59B83FF6"/>
    <w:lvl w:ilvl="0" w:tplc="2976DBC6">
      <w:start w:val="1"/>
      <w:numFmt w:val="decimal"/>
      <w:lvlText w:val="%1)"/>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F6581A">
      <w:start w:val="1"/>
      <w:numFmt w:val="lowerLetter"/>
      <w:lvlText w:val="%2"/>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EAD4D0">
      <w:start w:val="1"/>
      <w:numFmt w:val="lowerRoman"/>
      <w:lvlText w:val="%3"/>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A4CE46">
      <w:start w:val="1"/>
      <w:numFmt w:val="decimal"/>
      <w:lvlText w:val="%4"/>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A87E14">
      <w:start w:val="1"/>
      <w:numFmt w:val="lowerLetter"/>
      <w:lvlText w:val="%5"/>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06EB34">
      <w:start w:val="1"/>
      <w:numFmt w:val="lowerRoman"/>
      <w:lvlText w:val="%6"/>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6C6494">
      <w:start w:val="1"/>
      <w:numFmt w:val="decimal"/>
      <w:lvlText w:val="%7"/>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1E8E66">
      <w:start w:val="1"/>
      <w:numFmt w:val="lowerLetter"/>
      <w:lvlText w:val="%8"/>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26747A">
      <w:start w:val="1"/>
      <w:numFmt w:val="lowerRoman"/>
      <w:lvlText w:val="%9"/>
      <w:lvlJc w:val="left"/>
      <w:pPr>
        <w:ind w:left="7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36C00E5"/>
    <w:multiLevelType w:val="hybridMultilevel"/>
    <w:tmpl w:val="DD84C502"/>
    <w:lvl w:ilvl="0" w:tplc="693E04C6">
      <w:start w:val="1"/>
      <w:numFmt w:val="decimal"/>
      <w:lvlText w:val="%1)"/>
      <w:lvlJc w:val="left"/>
      <w:pPr>
        <w:ind w:left="1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EA0B22">
      <w:start w:val="1"/>
      <w:numFmt w:val="lowerLetter"/>
      <w:lvlText w:val="%2"/>
      <w:lvlJc w:val="left"/>
      <w:pPr>
        <w:ind w:left="3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DE4F66">
      <w:start w:val="1"/>
      <w:numFmt w:val="lowerRoman"/>
      <w:lvlText w:val="%3"/>
      <w:lvlJc w:val="left"/>
      <w:pPr>
        <w:ind w:left="3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B87C68">
      <w:start w:val="1"/>
      <w:numFmt w:val="decimal"/>
      <w:lvlText w:val="%4"/>
      <w:lvlJc w:val="left"/>
      <w:pPr>
        <w:ind w:left="4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62A038">
      <w:start w:val="1"/>
      <w:numFmt w:val="lowerLetter"/>
      <w:lvlText w:val="%5"/>
      <w:lvlJc w:val="left"/>
      <w:pPr>
        <w:ind w:left="5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4ECAF8">
      <w:start w:val="1"/>
      <w:numFmt w:val="lowerRoman"/>
      <w:lvlText w:val="%6"/>
      <w:lvlJc w:val="left"/>
      <w:pPr>
        <w:ind w:left="6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12648E">
      <w:start w:val="1"/>
      <w:numFmt w:val="decimal"/>
      <w:lvlText w:val="%7"/>
      <w:lvlJc w:val="left"/>
      <w:pPr>
        <w:ind w:left="6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ACBF74">
      <w:start w:val="1"/>
      <w:numFmt w:val="lowerLetter"/>
      <w:lvlText w:val="%8"/>
      <w:lvlJc w:val="left"/>
      <w:pPr>
        <w:ind w:left="7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A67998">
      <w:start w:val="1"/>
      <w:numFmt w:val="lowerRoman"/>
      <w:lvlText w:val="%9"/>
      <w:lvlJc w:val="left"/>
      <w:pPr>
        <w:ind w:left="8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B237C77"/>
    <w:multiLevelType w:val="hybridMultilevel"/>
    <w:tmpl w:val="7DA250F4"/>
    <w:lvl w:ilvl="0" w:tplc="16401468">
      <w:start w:val="1"/>
      <w:numFmt w:val="decimal"/>
      <w:lvlText w:val="%1)"/>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F27072">
      <w:start w:val="1"/>
      <w:numFmt w:val="lowerLetter"/>
      <w:lvlText w:val="%2"/>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C8E466">
      <w:start w:val="1"/>
      <w:numFmt w:val="lowerRoman"/>
      <w:lvlText w:val="%3"/>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5E6E4A">
      <w:start w:val="1"/>
      <w:numFmt w:val="decimal"/>
      <w:lvlText w:val="%4"/>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9EFDBA">
      <w:start w:val="1"/>
      <w:numFmt w:val="lowerLetter"/>
      <w:lvlText w:val="%5"/>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DEF5F6">
      <w:start w:val="1"/>
      <w:numFmt w:val="lowerRoman"/>
      <w:lvlText w:val="%6"/>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E01FB4">
      <w:start w:val="1"/>
      <w:numFmt w:val="decimal"/>
      <w:lvlText w:val="%7"/>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909694">
      <w:start w:val="1"/>
      <w:numFmt w:val="lowerLetter"/>
      <w:lvlText w:val="%8"/>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92B18C">
      <w:start w:val="1"/>
      <w:numFmt w:val="lowerRoman"/>
      <w:lvlText w:val="%9"/>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5517DC7"/>
    <w:multiLevelType w:val="hybridMultilevel"/>
    <w:tmpl w:val="277E823C"/>
    <w:lvl w:ilvl="0" w:tplc="CF208964">
      <w:start w:val="1"/>
      <w:numFmt w:val="decimal"/>
      <w:lvlText w:val="%1."/>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747634">
      <w:start w:val="1"/>
      <w:numFmt w:val="lowerLetter"/>
      <w:lvlText w:val="%2"/>
      <w:lvlJc w:val="left"/>
      <w:pPr>
        <w:ind w:left="2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D4127C">
      <w:start w:val="1"/>
      <w:numFmt w:val="lowerRoman"/>
      <w:lvlText w:val="%3"/>
      <w:lvlJc w:val="left"/>
      <w:pPr>
        <w:ind w:left="2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0E7206">
      <w:start w:val="1"/>
      <w:numFmt w:val="decimal"/>
      <w:lvlText w:val="%4"/>
      <w:lvlJc w:val="left"/>
      <w:pPr>
        <w:ind w:left="3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6E098E">
      <w:start w:val="1"/>
      <w:numFmt w:val="lowerLetter"/>
      <w:lvlText w:val="%5"/>
      <w:lvlJc w:val="left"/>
      <w:pPr>
        <w:ind w:left="4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C01C34">
      <w:start w:val="1"/>
      <w:numFmt w:val="lowerRoman"/>
      <w:lvlText w:val="%6"/>
      <w:lvlJc w:val="left"/>
      <w:pPr>
        <w:ind w:left="5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967EF0">
      <w:start w:val="1"/>
      <w:numFmt w:val="decimal"/>
      <w:lvlText w:val="%7"/>
      <w:lvlJc w:val="left"/>
      <w:pPr>
        <w:ind w:left="5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9C8A7E">
      <w:start w:val="1"/>
      <w:numFmt w:val="lowerLetter"/>
      <w:lvlText w:val="%8"/>
      <w:lvlJc w:val="left"/>
      <w:pPr>
        <w:ind w:left="6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6C9998">
      <w:start w:val="1"/>
      <w:numFmt w:val="lowerRoman"/>
      <w:lvlText w:val="%9"/>
      <w:lvlJc w:val="left"/>
      <w:pPr>
        <w:ind w:left="7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BAE2294"/>
    <w:multiLevelType w:val="hybridMultilevel"/>
    <w:tmpl w:val="A3766F9A"/>
    <w:lvl w:ilvl="0" w:tplc="EBE2CE10">
      <w:start w:val="1"/>
      <w:numFmt w:val="decimal"/>
      <w:lvlText w:val="%1)"/>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025FD2">
      <w:start w:val="1"/>
      <w:numFmt w:val="lowerLetter"/>
      <w:lvlText w:val="%2"/>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989742">
      <w:start w:val="1"/>
      <w:numFmt w:val="lowerRoman"/>
      <w:lvlText w:val="%3"/>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5C7328">
      <w:start w:val="1"/>
      <w:numFmt w:val="decimal"/>
      <w:lvlText w:val="%4"/>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CA83E8">
      <w:start w:val="1"/>
      <w:numFmt w:val="lowerLetter"/>
      <w:lvlText w:val="%5"/>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527512">
      <w:start w:val="1"/>
      <w:numFmt w:val="lowerRoman"/>
      <w:lvlText w:val="%6"/>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FA8116">
      <w:start w:val="1"/>
      <w:numFmt w:val="decimal"/>
      <w:lvlText w:val="%7"/>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A8C7D6">
      <w:start w:val="1"/>
      <w:numFmt w:val="lowerLetter"/>
      <w:lvlText w:val="%8"/>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C6DE1E">
      <w:start w:val="1"/>
      <w:numFmt w:val="lowerRoman"/>
      <w:lvlText w:val="%9"/>
      <w:lvlJc w:val="left"/>
      <w:pPr>
        <w:ind w:left="7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4"/>
  </w:num>
  <w:num w:numId="3">
    <w:abstractNumId w:val="13"/>
  </w:num>
  <w:num w:numId="4">
    <w:abstractNumId w:val="12"/>
  </w:num>
  <w:num w:numId="5">
    <w:abstractNumId w:val="6"/>
  </w:num>
  <w:num w:numId="6">
    <w:abstractNumId w:val="10"/>
  </w:num>
  <w:num w:numId="7">
    <w:abstractNumId w:val="2"/>
  </w:num>
  <w:num w:numId="8">
    <w:abstractNumId w:val="7"/>
  </w:num>
  <w:num w:numId="9">
    <w:abstractNumId w:val="8"/>
  </w:num>
  <w:num w:numId="10">
    <w:abstractNumId w:val="11"/>
  </w:num>
  <w:num w:numId="11">
    <w:abstractNumId w:val="15"/>
  </w:num>
  <w:num w:numId="12">
    <w:abstractNumId w:val="9"/>
  </w:num>
  <w:num w:numId="13">
    <w:abstractNumId w:val="4"/>
  </w:num>
  <w:num w:numId="14">
    <w:abstractNumId w:val="3"/>
  </w:num>
  <w:num w:numId="15">
    <w:abstractNumId w:val="5"/>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D5"/>
    <w:rsid w:val="000070B9"/>
    <w:rsid w:val="000F59DF"/>
    <w:rsid w:val="0014468E"/>
    <w:rsid w:val="004E4C17"/>
    <w:rsid w:val="00856B8B"/>
    <w:rsid w:val="00A074D5"/>
    <w:rsid w:val="00A60DC3"/>
    <w:rsid w:val="00B658B2"/>
    <w:rsid w:val="00CC1BC2"/>
    <w:rsid w:val="00D96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78A1E-92AF-427F-A902-4A2F92C1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71" w:lineRule="auto"/>
      <w:ind w:firstLine="559"/>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 w:line="270" w:lineRule="auto"/>
      <w:ind w:left="1165"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5" w:line="268" w:lineRule="auto"/>
      <w:ind w:left="10" w:right="2287" w:hanging="10"/>
      <w:outlineLvl w:val="1"/>
    </w:pPr>
    <w:rPr>
      <w:rFonts w:ascii="Times New Roman" w:eastAsia="Times New Roman" w:hAnsi="Times New Roman" w:cs="Times New Roman"/>
      <w:color w:val="000000"/>
      <w:sz w:val="24"/>
      <w:u w:val="single" w:color="000000"/>
    </w:rPr>
  </w:style>
  <w:style w:type="paragraph" w:styleId="3">
    <w:name w:val="heading 3"/>
    <w:next w:val="a"/>
    <w:link w:val="30"/>
    <w:uiPriority w:val="9"/>
    <w:unhideWhenUsed/>
    <w:qFormat/>
    <w:pPr>
      <w:keepNext/>
      <w:keepLines/>
      <w:spacing w:after="0"/>
      <w:ind w:left="864" w:hanging="10"/>
      <w:jc w:val="center"/>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4" w:line="265" w:lineRule="auto"/>
      <w:ind w:left="1165" w:hanging="10"/>
      <w:jc w:val="center"/>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pPr>
      <w:keepNext/>
      <w:keepLines/>
      <w:spacing w:after="5" w:line="268" w:lineRule="auto"/>
      <w:ind w:left="10" w:right="2287" w:hanging="10"/>
      <w:outlineLvl w:val="4"/>
    </w:pPr>
    <w:rPr>
      <w:rFonts w:ascii="Times New Roman" w:eastAsia="Times New Roman" w:hAnsi="Times New Roman" w:cs="Times New Roman"/>
      <w:color w:val="000000"/>
      <w:sz w:val="24"/>
      <w:u w:val="single" w:color="000000"/>
    </w:rPr>
  </w:style>
  <w:style w:type="paragraph" w:styleId="6">
    <w:name w:val="heading 6"/>
    <w:next w:val="a"/>
    <w:link w:val="60"/>
    <w:uiPriority w:val="9"/>
    <w:unhideWhenUsed/>
    <w:qFormat/>
    <w:pPr>
      <w:keepNext/>
      <w:keepLines/>
      <w:spacing w:after="5" w:line="270" w:lineRule="auto"/>
      <w:ind w:left="1165" w:hanging="10"/>
      <w:jc w:val="both"/>
      <w:outlineLvl w:val="5"/>
    </w:pPr>
    <w:rPr>
      <w:rFonts w:ascii="Times New Roman" w:eastAsia="Times New Roman" w:hAnsi="Times New Roman" w:cs="Times New Roman"/>
      <w:b/>
      <w:color w:val="000000"/>
      <w:sz w:val="24"/>
    </w:rPr>
  </w:style>
  <w:style w:type="paragraph" w:styleId="7">
    <w:name w:val="heading 7"/>
    <w:next w:val="a"/>
    <w:link w:val="70"/>
    <w:uiPriority w:val="9"/>
    <w:unhideWhenUsed/>
    <w:qFormat/>
    <w:pPr>
      <w:keepNext/>
      <w:keepLines/>
      <w:spacing w:after="23"/>
      <w:ind w:left="1398" w:hanging="10"/>
      <w:outlineLvl w:val="6"/>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Pr>
      <w:rFonts w:ascii="Times New Roman" w:eastAsia="Times New Roman" w:hAnsi="Times New Roman" w:cs="Times New Roman"/>
      <w:b/>
      <w:color w:val="000000"/>
      <w:sz w:val="24"/>
    </w:rPr>
  </w:style>
  <w:style w:type="character" w:customStyle="1" w:styleId="70">
    <w:name w:val="Заголовок 7 Знак"/>
    <w:link w:val="7"/>
    <w:rPr>
      <w:rFonts w:ascii="Times New Roman" w:eastAsia="Times New Roman" w:hAnsi="Times New Roman" w:cs="Times New Roman"/>
      <w:b/>
      <w:i/>
      <w:color w:val="000000"/>
      <w:sz w:val="24"/>
    </w:rPr>
  </w:style>
  <w:style w:type="paragraph" w:customStyle="1" w:styleId="footnotedescription">
    <w:name w:val="footnote description"/>
    <w:next w:val="a"/>
    <w:link w:val="footnotedescriptionChar"/>
    <w:hidden/>
    <w:pPr>
      <w:spacing w:after="0" w:line="283" w:lineRule="auto"/>
      <w:ind w:left="824" w:right="266"/>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color w:val="000000"/>
      <w:sz w:val="24"/>
      <w:u w:val="single" w:color="000000"/>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50">
    <w:name w:val="Заголовок 5 Знак"/>
    <w:link w:val="5"/>
    <w:rPr>
      <w:rFonts w:ascii="Times New Roman" w:eastAsia="Times New Roman" w:hAnsi="Times New Roman" w:cs="Times New Roman"/>
      <w:color w:val="000000"/>
      <w:sz w:val="24"/>
      <w:u w:val="single" w:color="000000"/>
    </w:rPr>
  </w:style>
  <w:style w:type="character" w:customStyle="1" w:styleId="footnotemark">
    <w:name w:val="footnote mark"/>
    <w:hidden/>
    <w:rPr>
      <w:rFonts w:ascii="Cambria" w:eastAsia="Cambria" w:hAnsi="Cambria" w:cs="Cambria"/>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A60DC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0DC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4764</Words>
  <Characters>27159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cp:lastModifiedBy>школа</cp:lastModifiedBy>
  <cp:revision>2</cp:revision>
  <cp:lastPrinted>2022-11-03T07:38:00Z</cp:lastPrinted>
  <dcterms:created xsi:type="dcterms:W3CDTF">2022-11-03T07:45:00Z</dcterms:created>
  <dcterms:modified xsi:type="dcterms:W3CDTF">2022-11-03T07:45:00Z</dcterms:modified>
</cp:coreProperties>
</file>